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CA" w:rsidRPr="00F25CD3" w:rsidRDefault="001C7760" w:rsidP="001C7760">
      <w:pPr>
        <w:adjustRightInd w:val="0"/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F25CD3">
        <w:rPr>
          <w:rFonts w:eastAsia="標楷體" w:hint="eastAsia"/>
          <w:b/>
          <w:bCs/>
          <w:sz w:val="32"/>
          <w:szCs w:val="32"/>
        </w:rPr>
        <w:t>康寧</w:t>
      </w:r>
      <w:r w:rsidR="00A67A75" w:rsidRPr="00F25CD3">
        <w:rPr>
          <w:rFonts w:eastAsia="標楷體" w:hint="eastAsia"/>
          <w:b/>
          <w:bCs/>
          <w:sz w:val="32"/>
          <w:szCs w:val="32"/>
        </w:rPr>
        <w:t>學校</w:t>
      </w:r>
      <w:r w:rsidR="00163CCA" w:rsidRPr="00F25CD3">
        <w:rPr>
          <w:rFonts w:eastAsia="標楷體" w:hint="eastAsia"/>
          <w:b/>
          <w:bCs/>
          <w:sz w:val="32"/>
          <w:szCs w:val="32"/>
        </w:rPr>
        <w:t>財團法人康寧</w:t>
      </w:r>
      <w:r w:rsidRPr="00F25CD3">
        <w:rPr>
          <w:rFonts w:eastAsia="標楷體" w:hint="eastAsia"/>
          <w:b/>
          <w:bCs/>
          <w:sz w:val="32"/>
          <w:szCs w:val="32"/>
        </w:rPr>
        <w:t>大學創新管理</w:t>
      </w:r>
      <w:r w:rsidR="00E67BBB" w:rsidRPr="00F25CD3">
        <w:rPr>
          <w:rFonts w:eastAsia="標楷體" w:hint="eastAsia"/>
          <w:b/>
          <w:bCs/>
          <w:sz w:val="32"/>
          <w:szCs w:val="32"/>
        </w:rPr>
        <w:t>學院</w:t>
      </w:r>
    </w:p>
    <w:p w:rsidR="00E67BBB" w:rsidRPr="0091640F" w:rsidRDefault="00E67BBB" w:rsidP="001C7760">
      <w:pPr>
        <w:adjustRightInd w:val="0"/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91640F">
        <w:rPr>
          <w:rFonts w:eastAsia="標楷體" w:hint="eastAsia"/>
          <w:b/>
          <w:bCs/>
          <w:sz w:val="32"/>
          <w:szCs w:val="32"/>
        </w:rPr>
        <w:t>「休閒</w:t>
      </w:r>
      <w:r w:rsidR="001C7760" w:rsidRPr="0091640F">
        <w:rPr>
          <w:rFonts w:eastAsia="標楷體" w:hint="eastAsia"/>
          <w:b/>
          <w:bCs/>
          <w:sz w:val="32"/>
          <w:szCs w:val="32"/>
        </w:rPr>
        <w:t>運動防護</w:t>
      </w:r>
      <w:r w:rsidRPr="0091640F">
        <w:rPr>
          <w:rFonts w:eastAsia="標楷體" w:hint="eastAsia"/>
          <w:b/>
          <w:bCs/>
          <w:sz w:val="32"/>
          <w:szCs w:val="32"/>
        </w:rPr>
        <w:t>微學程」</w:t>
      </w:r>
      <w:r w:rsidR="0076565B" w:rsidRPr="0091640F">
        <w:rPr>
          <w:rFonts w:eastAsia="標楷體" w:hint="eastAsia"/>
          <w:b/>
          <w:bCs/>
          <w:sz w:val="32"/>
          <w:szCs w:val="32"/>
        </w:rPr>
        <w:t>設置要點</w:t>
      </w:r>
    </w:p>
    <w:p w:rsidR="0076565B" w:rsidRPr="0091640F" w:rsidRDefault="0076565B" w:rsidP="007416CF">
      <w:pPr>
        <w:adjustRightInd w:val="0"/>
        <w:spacing w:line="360" w:lineRule="auto"/>
        <w:jc w:val="right"/>
        <w:rPr>
          <w:rFonts w:eastAsia="標楷體"/>
          <w:bCs/>
        </w:rPr>
      </w:pPr>
      <w:r w:rsidRPr="0091640F">
        <w:rPr>
          <w:rFonts w:eastAsia="標楷體"/>
          <w:bCs/>
        </w:rPr>
        <w:t>107</w:t>
      </w:r>
      <w:r w:rsidRPr="0091640F">
        <w:rPr>
          <w:rFonts w:eastAsia="標楷體" w:hint="eastAsia"/>
          <w:bCs/>
        </w:rPr>
        <w:t>年</w:t>
      </w:r>
      <w:r w:rsidR="00461265" w:rsidRPr="0091640F">
        <w:rPr>
          <w:rFonts w:eastAsia="標楷體"/>
          <w:bCs/>
        </w:rPr>
        <w:t>0</w:t>
      </w:r>
      <w:r w:rsidRPr="0091640F">
        <w:rPr>
          <w:rFonts w:eastAsia="標楷體"/>
          <w:bCs/>
        </w:rPr>
        <w:t>9</w:t>
      </w:r>
      <w:r w:rsidRPr="0091640F">
        <w:rPr>
          <w:rFonts w:eastAsia="標楷體" w:hint="eastAsia"/>
          <w:bCs/>
        </w:rPr>
        <w:t>月</w:t>
      </w:r>
      <w:r w:rsidR="00461265" w:rsidRPr="0091640F">
        <w:rPr>
          <w:rFonts w:eastAsia="標楷體"/>
          <w:bCs/>
        </w:rPr>
        <w:t>07</w:t>
      </w:r>
      <w:r w:rsidR="00461265" w:rsidRPr="0091640F">
        <w:rPr>
          <w:rFonts w:eastAsia="標楷體" w:hint="eastAsia"/>
          <w:bCs/>
        </w:rPr>
        <w:t>日院課程委員會議訂定</w:t>
      </w:r>
    </w:p>
    <w:p w:rsidR="0076565B" w:rsidRPr="0091640F" w:rsidRDefault="00461265" w:rsidP="0076565B">
      <w:pPr>
        <w:adjustRightInd w:val="0"/>
        <w:spacing w:line="360" w:lineRule="auto"/>
        <w:jc w:val="right"/>
        <w:rPr>
          <w:rFonts w:eastAsia="標楷體"/>
          <w:b/>
          <w:bCs/>
        </w:rPr>
      </w:pPr>
      <w:r w:rsidRPr="0091640F">
        <w:rPr>
          <w:rFonts w:eastAsia="標楷體"/>
          <w:bCs/>
        </w:rPr>
        <w:t>107</w:t>
      </w:r>
      <w:r w:rsidRPr="0091640F">
        <w:rPr>
          <w:rFonts w:eastAsia="標楷體" w:hint="eastAsia"/>
          <w:bCs/>
        </w:rPr>
        <w:t>年</w:t>
      </w:r>
      <w:r w:rsidRPr="0091640F">
        <w:rPr>
          <w:rFonts w:eastAsia="標楷體"/>
          <w:bCs/>
        </w:rPr>
        <w:t>10</w:t>
      </w:r>
      <w:r w:rsidRPr="0091640F">
        <w:rPr>
          <w:rFonts w:eastAsia="標楷體" w:hint="eastAsia"/>
          <w:bCs/>
        </w:rPr>
        <w:t>月</w:t>
      </w:r>
      <w:r w:rsidRPr="0091640F">
        <w:rPr>
          <w:rFonts w:eastAsia="標楷體"/>
          <w:bCs/>
        </w:rPr>
        <w:t>17</w:t>
      </w:r>
      <w:r w:rsidRPr="0091640F">
        <w:rPr>
          <w:rFonts w:eastAsia="標楷體" w:hint="eastAsia"/>
          <w:bCs/>
        </w:rPr>
        <w:t>日教務</w:t>
      </w:r>
      <w:r w:rsidR="00A56641">
        <w:rPr>
          <w:rFonts w:eastAsia="標楷體" w:hint="eastAsia"/>
          <w:bCs/>
        </w:rPr>
        <w:t>會議通過</w:t>
      </w:r>
      <w:bookmarkStart w:id="0" w:name="_GoBack"/>
      <w:bookmarkEnd w:id="0"/>
    </w:p>
    <w:p w:rsidR="00E67BBB" w:rsidRPr="0091640F" w:rsidRDefault="00E67BBB" w:rsidP="00A07ADC">
      <w:pPr>
        <w:adjustRightInd w:val="0"/>
        <w:snapToGrid w:val="0"/>
        <w:spacing w:line="360" w:lineRule="auto"/>
        <w:ind w:left="709" w:hangingChars="253" w:hanging="709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一、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="00163CCA" w:rsidRPr="00F25CD3">
        <w:rPr>
          <w:rFonts w:eastAsia="標楷體" w:hint="eastAsia"/>
          <w:bCs/>
          <w:sz w:val="28"/>
          <w:szCs w:val="28"/>
        </w:rPr>
        <w:t>康寧</w:t>
      </w:r>
      <w:r w:rsidR="00AD7963" w:rsidRPr="00F25CD3">
        <w:rPr>
          <w:rFonts w:eastAsia="標楷體" w:hint="eastAsia"/>
          <w:bCs/>
          <w:sz w:val="28"/>
          <w:szCs w:val="28"/>
        </w:rPr>
        <w:t>學校</w:t>
      </w:r>
      <w:r w:rsidR="00163CCA" w:rsidRPr="00F25CD3">
        <w:rPr>
          <w:rFonts w:eastAsia="標楷體" w:hint="eastAsia"/>
          <w:bCs/>
          <w:sz w:val="28"/>
          <w:szCs w:val="28"/>
        </w:rPr>
        <w:t>財團法人康寧大學創新管理學院</w:t>
      </w:r>
      <w:r w:rsidR="00163CCA" w:rsidRPr="00F25CD3">
        <w:rPr>
          <w:rFonts w:eastAsia="標楷體"/>
          <w:bCs/>
          <w:sz w:val="28"/>
          <w:szCs w:val="28"/>
        </w:rPr>
        <w:t>(</w:t>
      </w:r>
      <w:r w:rsidR="00163CCA" w:rsidRPr="00F25CD3">
        <w:rPr>
          <w:rFonts w:eastAsia="標楷體" w:hint="eastAsia"/>
          <w:bCs/>
          <w:sz w:val="28"/>
          <w:szCs w:val="28"/>
        </w:rPr>
        <w:t>以下簡稱</w:t>
      </w:r>
      <w:r w:rsidRPr="00F25CD3">
        <w:rPr>
          <w:rFonts w:eastAsia="標楷體" w:hint="eastAsia"/>
          <w:sz w:val="28"/>
          <w:szCs w:val="28"/>
        </w:rPr>
        <w:t>本學院</w:t>
      </w:r>
      <w:r w:rsidR="00163CCA" w:rsidRPr="00F25CD3">
        <w:rPr>
          <w:rFonts w:eastAsia="標楷體"/>
          <w:sz w:val="28"/>
          <w:szCs w:val="28"/>
        </w:rPr>
        <w:t>)</w:t>
      </w:r>
      <w:r w:rsidRPr="0091640F">
        <w:rPr>
          <w:rFonts w:eastAsia="標楷體" w:hint="eastAsia"/>
          <w:sz w:val="28"/>
          <w:szCs w:val="28"/>
        </w:rPr>
        <w:t>為落實</w:t>
      </w:r>
      <w:r w:rsidR="007108D4" w:rsidRPr="0091640F">
        <w:rPr>
          <w:rFonts w:eastAsia="標楷體" w:hint="eastAsia"/>
          <w:sz w:val="28"/>
          <w:szCs w:val="28"/>
        </w:rPr>
        <w:t>培育學生具備健康與人文</w:t>
      </w:r>
      <w:r w:rsidR="00AD7963" w:rsidRPr="0091640F">
        <w:rPr>
          <w:rFonts w:eastAsia="標楷體" w:hint="eastAsia"/>
          <w:sz w:val="28"/>
          <w:szCs w:val="28"/>
        </w:rPr>
        <w:t>修</w:t>
      </w:r>
      <w:r w:rsidR="007108D4" w:rsidRPr="0091640F">
        <w:rPr>
          <w:rFonts w:eastAsia="標楷體" w:hint="eastAsia"/>
          <w:sz w:val="28"/>
          <w:szCs w:val="28"/>
        </w:rPr>
        <w:t>養，運用創造力</w:t>
      </w:r>
      <w:r w:rsidR="007108D4" w:rsidRPr="0091640F">
        <w:rPr>
          <w:rFonts w:ascii="標楷體" w:eastAsia="標楷體" w:hAnsi="標楷體" w:hint="eastAsia"/>
          <w:sz w:val="28"/>
          <w:szCs w:val="28"/>
        </w:rPr>
        <w:t>、</w:t>
      </w:r>
      <w:r w:rsidR="007108D4" w:rsidRPr="0091640F">
        <w:rPr>
          <w:rFonts w:eastAsia="標楷體" w:hint="eastAsia"/>
          <w:sz w:val="28"/>
          <w:szCs w:val="28"/>
        </w:rPr>
        <w:t>就業力及服務力成為健康產業專業人才</w:t>
      </w:r>
      <w:r w:rsidR="002D725E" w:rsidRPr="0091640F">
        <w:rPr>
          <w:rFonts w:ascii="標楷體" w:eastAsia="標楷體" w:hAnsi="標楷體" w:hint="eastAsia"/>
          <w:sz w:val="28"/>
          <w:szCs w:val="28"/>
        </w:rPr>
        <w:t>之</w:t>
      </w:r>
      <w:r w:rsidR="00907000" w:rsidRPr="0091640F">
        <w:rPr>
          <w:rFonts w:eastAsia="標楷體" w:hint="eastAsia"/>
          <w:sz w:val="28"/>
          <w:szCs w:val="28"/>
        </w:rPr>
        <w:t>教育目標</w:t>
      </w:r>
      <w:r w:rsidRPr="0091640F">
        <w:rPr>
          <w:rFonts w:eastAsia="標楷體" w:hint="eastAsia"/>
          <w:sz w:val="28"/>
          <w:szCs w:val="28"/>
        </w:rPr>
        <w:t>，特設置「</w:t>
      </w:r>
      <w:r w:rsidR="00AD7963" w:rsidRPr="0091640F">
        <w:rPr>
          <w:rFonts w:eastAsia="標楷體" w:hint="eastAsia"/>
          <w:sz w:val="28"/>
          <w:szCs w:val="28"/>
        </w:rPr>
        <w:t>康寧</w:t>
      </w:r>
      <w:r w:rsidR="00A67A75" w:rsidRPr="0091640F">
        <w:rPr>
          <w:rFonts w:eastAsia="標楷體" w:hint="eastAsia"/>
          <w:sz w:val="28"/>
          <w:szCs w:val="28"/>
        </w:rPr>
        <w:t>學校</w:t>
      </w:r>
      <w:r w:rsidR="00AD7963" w:rsidRPr="0091640F">
        <w:rPr>
          <w:rFonts w:eastAsia="標楷體" w:hint="eastAsia"/>
          <w:sz w:val="28"/>
          <w:szCs w:val="28"/>
        </w:rPr>
        <w:t>財團法人康寧大學創新管理學院</w:t>
      </w:r>
      <w:r w:rsidR="007108D4" w:rsidRPr="0091640F">
        <w:rPr>
          <w:rFonts w:eastAsia="標楷體" w:hint="eastAsia"/>
          <w:sz w:val="28"/>
          <w:szCs w:val="28"/>
        </w:rPr>
        <w:t>休閒運動防護微學程</w:t>
      </w:r>
      <w:r w:rsidRPr="0091640F">
        <w:rPr>
          <w:rFonts w:eastAsia="標楷體" w:hint="eastAsia"/>
          <w:sz w:val="28"/>
          <w:szCs w:val="28"/>
        </w:rPr>
        <w:t>」</w:t>
      </w:r>
      <w:r w:rsidR="007108D4" w:rsidRPr="0091640F">
        <w:rPr>
          <w:rFonts w:eastAsia="標楷體"/>
          <w:sz w:val="28"/>
          <w:szCs w:val="28"/>
        </w:rPr>
        <w:t xml:space="preserve"> </w:t>
      </w: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以下簡稱本微學程</w:t>
      </w:r>
      <w:r w:rsidRPr="0091640F">
        <w:rPr>
          <w:rFonts w:eastAsia="標楷體"/>
          <w:sz w:val="28"/>
          <w:szCs w:val="28"/>
        </w:rPr>
        <w:t>)</w:t>
      </w:r>
      <w:r w:rsidRPr="0091640F">
        <w:rPr>
          <w:rFonts w:eastAsia="標楷體" w:hint="eastAsia"/>
          <w:sz w:val="28"/>
          <w:szCs w:val="28"/>
        </w:rPr>
        <w:t>。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二、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Pr="0091640F">
        <w:rPr>
          <w:rFonts w:eastAsia="標楷體" w:hint="eastAsia"/>
          <w:b/>
          <w:bCs/>
          <w:sz w:val="28"/>
          <w:szCs w:val="28"/>
        </w:rPr>
        <w:t>設置目</w:t>
      </w:r>
      <w:r w:rsidR="007108D4" w:rsidRPr="0091640F">
        <w:rPr>
          <w:rFonts w:eastAsia="標楷體" w:hint="eastAsia"/>
          <w:b/>
          <w:bCs/>
          <w:sz w:val="28"/>
          <w:szCs w:val="28"/>
        </w:rPr>
        <w:t>標</w:t>
      </w:r>
      <w:r w:rsidR="00FA1FBF" w:rsidRPr="0091640F">
        <w:rPr>
          <w:rFonts w:eastAsia="標楷體" w:hint="eastAsia"/>
          <w:b/>
          <w:bCs/>
          <w:sz w:val="28"/>
          <w:szCs w:val="28"/>
        </w:rPr>
        <w:t>：</w:t>
      </w:r>
    </w:p>
    <w:p w:rsidR="007108D4" w:rsidRPr="0091640F" w:rsidRDefault="00E67BBB" w:rsidP="00A07ADC">
      <w:pPr>
        <w:adjustRightInd w:val="0"/>
        <w:snapToGrid w:val="0"/>
        <w:spacing w:line="360" w:lineRule="auto"/>
        <w:ind w:leftChars="295" w:left="708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一</w:t>
      </w:r>
      <w:r w:rsidRPr="0091640F">
        <w:rPr>
          <w:rFonts w:eastAsia="標楷體"/>
          <w:sz w:val="28"/>
          <w:szCs w:val="28"/>
        </w:rPr>
        <w:t>)</w:t>
      </w:r>
      <w:r w:rsidR="007108D4" w:rsidRPr="0091640F">
        <w:rPr>
          <w:rFonts w:eastAsia="標楷體"/>
          <w:sz w:val="28"/>
          <w:szCs w:val="28"/>
        </w:rPr>
        <w:t xml:space="preserve"> </w:t>
      </w:r>
      <w:r w:rsidRPr="0091640F">
        <w:rPr>
          <w:rFonts w:eastAsia="標楷體" w:hint="eastAsia"/>
          <w:sz w:val="28"/>
          <w:szCs w:val="28"/>
        </w:rPr>
        <w:t>培養學生</w:t>
      </w:r>
      <w:r w:rsidR="007108D4" w:rsidRPr="0091640F">
        <w:rPr>
          <w:rFonts w:eastAsia="標楷體" w:hint="eastAsia"/>
          <w:sz w:val="28"/>
          <w:szCs w:val="28"/>
        </w:rPr>
        <w:t>兼具休閒管理</w:t>
      </w:r>
      <w:r w:rsidR="00483B1D" w:rsidRPr="0091640F">
        <w:rPr>
          <w:rFonts w:eastAsia="標楷體" w:hint="eastAsia"/>
          <w:sz w:val="28"/>
          <w:szCs w:val="28"/>
        </w:rPr>
        <w:t>及</w:t>
      </w:r>
      <w:r w:rsidR="007108D4" w:rsidRPr="0091640F">
        <w:rPr>
          <w:rFonts w:eastAsia="標楷體" w:hint="eastAsia"/>
          <w:sz w:val="28"/>
          <w:szCs w:val="28"/>
        </w:rPr>
        <w:t>運動防護跨</w:t>
      </w:r>
      <w:r w:rsidR="00483B1D" w:rsidRPr="0091640F">
        <w:rPr>
          <w:rFonts w:eastAsia="標楷體" w:hint="eastAsia"/>
          <w:sz w:val="28"/>
          <w:szCs w:val="28"/>
        </w:rPr>
        <w:t>領</w:t>
      </w:r>
      <w:r w:rsidR="007108D4" w:rsidRPr="0091640F">
        <w:rPr>
          <w:rFonts w:eastAsia="標楷體" w:hint="eastAsia"/>
          <w:sz w:val="28"/>
          <w:szCs w:val="28"/>
        </w:rPr>
        <w:t>域專業人才。</w:t>
      </w:r>
    </w:p>
    <w:p w:rsidR="00E67BBB" w:rsidRPr="0091640F" w:rsidRDefault="00E67BBB" w:rsidP="00A07ADC">
      <w:pPr>
        <w:adjustRightInd w:val="0"/>
        <w:snapToGrid w:val="0"/>
        <w:spacing w:line="360" w:lineRule="auto"/>
        <w:ind w:leftChars="295" w:left="708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="007108D4" w:rsidRPr="0091640F">
        <w:rPr>
          <w:rFonts w:eastAsia="標楷體" w:hint="eastAsia"/>
          <w:sz w:val="28"/>
          <w:szCs w:val="28"/>
        </w:rPr>
        <w:t>二</w:t>
      </w:r>
      <w:r w:rsidRPr="0091640F">
        <w:rPr>
          <w:rFonts w:eastAsia="標楷體"/>
          <w:sz w:val="28"/>
          <w:szCs w:val="28"/>
        </w:rPr>
        <w:t>)</w:t>
      </w:r>
      <w:r w:rsidR="007108D4" w:rsidRPr="0091640F">
        <w:rPr>
          <w:rFonts w:eastAsia="標楷體"/>
          <w:sz w:val="28"/>
          <w:szCs w:val="28"/>
        </w:rPr>
        <w:t xml:space="preserve"> </w:t>
      </w:r>
      <w:r w:rsidRPr="0091640F">
        <w:rPr>
          <w:rFonts w:eastAsia="標楷體" w:hint="eastAsia"/>
          <w:sz w:val="28"/>
          <w:szCs w:val="28"/>
        </w:rPr>
        <w:t>輔導學生通過國內外</w:t>
      </w:r>
      <w:r w:rsidR="007108D4" w:rsidRPr="0091640F">
        <w:rPr>
          <w:rFonts w:eastAsia="標楷體" w:hint="eastAsia"/>
          <w:sz w:val="28"/>
          <w:szCs w:val="28"/>
        </w:rPr>
        <w:t>休閒運動防護</w:t>
      </w:r>
      <w:r w:rsidRPr="0091640F">
        <w:rPr>
          <w:rFonts w:eastAsia="標楷體" w:hint="eastAsia"/>
          <w:sz w:val="28"/>
          <w:szCs w:val="28"/>
        </w:rPr>
        <w:t>相關</w:t>
      </w:r>
      <w:r w:rsidR="005773E5" w:rsidRPr="0091640F">
        <w:rPr>
          <w:rFonts w:eastAsia="標楷體" w:hint="eastAsia"/>
          <w:sz w:val="28"/>
          <w:szCs w:val="28"/>
        </w:rPr>
        <w:t>證照或</w:t>
      </w:r>
      <w:r w:rsidRPr="0091640F">
        <w:rPr>
          <w:rFonts w:eastAsia="標楷體" w:hint="eastAsia"/>
          <w:sz w:val="28"/>
          <w:szCs w:val="28"/>
        </w:rPr>
        <w:t>檢定。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三、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="007108D4" w:rsidRPr="0091640F">
        <w:rPr>
          <w:rFonts w:eastAsia="標楷體" w:hint="eastAsia"/>
          <w:b/>
          <w:bCs/>
          <w:sz w:val="28"/>
          <w:szCs w:val="28"/>
        </w:rPr>
        <w:t>實施對象</w:t>
      </w:r>
      <w:r w:rsidRPr="0091640F">
        <w:rPr>
          <w:rFonts w:eastAsia="標楷體" w:hint="eastAsia"/>
          <w:b/>
          <w:bCs/>
          <w:sz w:val="28"/>
          <w:szCs w:val="28"/>
        </w:rPr>
        <w:t>：</w:t>
      </w:r>
      <w:r w:rsidR="00AD7963" w:rsidRPr="0091640F">
        <w:rPr>
          <w:rFonts w:eastAsia="標楷體" w:hint="eastAsia"/>
          <w:bCs/>
          <w:sz w:val="28"/>
          <w:szCs w:val="28"/>
        </w:rPr>
        <w:t>本校</w:t>
      </w:r>
      <w:r w:rsidR="00FA1FBF" w:rsidRPr="0091640F">
        <w:rPr>
          <w:rFonts w:eastAsia="標楷體" w:hint="eastAsia"/>
          <w:bCs/>
          <w:sz w:val="28"/>
          <w:szCs w:val="28"/>
        </w:rPr>
        <w:t>各學系學士班及進修學士班學生</w:t>
      </w:r>
      <w:r w:rsidRPr="0091640F">
        <w:rPr>
          <w:rFonts w:eastAsia="標楷體" w:hint="eastAsia"/>
          <w:sz w:val="28"/>
          <w:szCs w:val="28"/>
        </w:rPr>
        <w:t>。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四、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="00FA1FBF" w:rsidRPr="0091640F">
        <w:rPr>
          <w:rFonts w:eastAsia="標楷體" w:hint="eastAsia"/>
          <w:b/>
          <w:bCs/>
          <w:sz w:val="28"/>
          <w:szCs w:val="28"/>
        </w:rPr>
        <w:t>主辦系所</w:t>
      </w:r>
      <w:r w:rsidRPr="0091640F">
        <w:rPr>
          <w:rFonts w:eastAsia="標楷體" w:hint="eastAsia"/>
          <w:b/>
          <w:bCs/>
          <w:sz w:val="28"/>
          <w:szCs w:val="28"/>
        </w:rPr>
        <w:t>：</w:t>
      </w:r>
      <w:r w:rsidRPr="0091640F">
        <w:rPr>
          <w:rFonts w:eastAsia="標楷體" w:hint="eastAsia"/>
          <w:sz w:val="28"/>
          <w:szCs w:val="28"/>
        </w:rPr>
        <w:t>休閒管理</w:t>
      </w:r>
      <w:r w:rsidR="00FA1FBF" w:rsidRPr="0091640F">
        <w:rPr>
          <w:rFonts w:eastAsia="標楷體" w:hint="eastAsia"/>
          <w:sz w:val="28"/>
          <w:szCs w:val="28"/>
        </w:rPr>
        <w:t>學</w:t>
      </w:r>
      <w:r w:rsidRPr="0091640F">
        <w:rPr>
          <w:rFonts w:eastAsia="標楷體" w:hint="eastAsia"/>
          <w:sz w:val="28"/>
          <w:szCs w:val="28"/>
        </w:rPr>
        <w:t>系。</w:t>
      </w:r>
      <w:r w:rsidR="000A1E5C" w:rsidRPr="0091640F">
        <w:rPr>
          <w:rFonts w:eastAsia="標楷體"/>
          <w:sz w:val="28"/>
          <w:szCs w:val="28"/>
        </w:rPr>
        <w:br/>
        <w:t xml:space="preserve">     </w:t>
      </w:r>
      <w:r w:rsidR="006957CA" w:rsidRPr="0091640F">
        <w:rPr>
          <w:rFonts w:eastAsia="標楷體" w:hint="eastAsia"/>
          <w:b/>
          <w:bCs/>
          <w:sz w:val="28"/>
          <w:szCs w:val="28"/>
        </w:rPr>
        <w:t>協辦系所：</w:t>
      </w:r>
      <w:r w:rsidR="006957CA" w:rsidRPr="0091640F">
        <w:rPr>
          <w:rFonts w:eastAsia="標楷體" w:hint="eastAsia"/>
          <w:bCs/>
          <w:sz w:val="28"/>
          <w:szCs w:val="28"/>
        </w:rPr>
        <w:t>健康照護管理學系。</w:t>
      </w:r>
      <w:r w:rsidR="006957CA" w:rsidRPr="0091640F">
        <w:rPr>
          <w:rFonts w:eastAsia="標楷體"/>
          <w:sz w:val="28"/>
          <w:szCs w:val="28"/>
        </w:rPr>
        <w:t xml:space="preserve">     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五、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Pr="0091640F">
        <w:rPr>
          <w:rFonts w:eastAsia="標楷體" w:hint="eastAsia"/>
          <w:b/>
          <w:bCs/>
          <w:sz w:val="28"/>
          <w:szCs w:val="28"/>
        </w:rPr>
        <w:t>課程規劃及學分數：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一</w:t>
      </w:r>
      <w:r w:rsidRPr="0091640F">
        <w:rPr>
          <w:rFonts w:eastAsia="標楷體"/>
          <w:sz w:val="28"/>
          <w:szCs w:val="28"/>
        </w:rPr>
        <w:t>)</w:t>
      </w:r>
      <w:r w:rsidRPr="0091640F">
        <w:rPr>
          <w:rFonts w:eastAsia="標楷體" w:hint="eastAsia"/>
          <w:sz w:val="28"/>
          <w:szCs w:val="28"/>
        </w:rPr>
        <w:t>課程說明：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t xml:space="preserve">　　本微學程修習課程涵蓋：「核心課程」、「</w:t>
      </w:r>
      <w:r w:rsidR="002D725E" w:rsidRPr="0091640F">
        <w:rPr>
          <w:rFonts w:eastAsia="標楷體" w:hint="eastAsia"/>
          <w:sz w:val="28"/>
          <w:szCs w:val="28"/>
        </w:rPr>
        <w:t>運動防護</w:t>
      </w:r>
      <w:r w:rsidR="00A67A75" w:rsidRPr="0091640F">
        <w:rPr>
          <w:rFonts w:eastAsia="標楷體" w:hint="eastAsia"/>
          <w:sz w:val="28"/>
          <w:szCs w:val="28"/>
        </w:rPr>
        <w:t>實務</w:t>
      </w:r>
      <w:r w:rsidRPr="0091640F">
        <w:rPr>
          <w:rFonts w:eastAsia="標楷體" w:hint="eastAsia"/>
          <w:sz w:val="28"/>
          <w:szCs w:val="28"/>
        </w:rPr>
        <w:t>」及「</w:t>
      </w:r>
      <w:r w:rsidR="002D725E" w:rsidRPr="0091640F">
        <w:rPr>
          <w:rFonts w:eastAsia="標楷體" w:hint="eastAsia"/>
          <w:sz w:val="28"/>
          <w:szCs w:val="28"/>
        </w:rPr>
        <w:t>休閒</w:t>
      </w:r>
      <w:r w:rsidR="00AD7963" w:rsidRPr="0091640F">
        <w:rPr>
          <w:rFonts w:eastAsia="標楷體" w:hint="eastAsia"/>
          <w:sz w:val="28"/>
          <w:szCs w:val="28"/>
        </w:rPr>
        <w:t>運動</w:t>
      </w:r>
      <w:r w:rsidR="00A67A75" w:rsidRPr="0091640F">
        <w:rPr>
          <w:rFonts w:eastAsia="標楷體" w:hint="eastAsia"/>
          <w:sz w:val="28"/>
          <w:szCs w:val="28"/>
        </w:rPr>
        <w:t>專業</w:t>
      </w:r>
      <w:r w:rsidRPr="0091640F">
        <w:rPr>
          <w:rFonts w:eastAsia="標楷體" w:hint="eastAsia"/>
          <w:sz w:val="28"/>
          <w:szCs w:val="28"/>
        </w:rPr>
        <w:t>」等三大領域。</w:t>
      </w:r>
    </w:p>
    <w:p w:rsidR="00E67BBB" w:rsidRPr="0091640F" w:rsidRDefault="00E67BBB" w:rsidP="00A07ADC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t>核心課程領域：「服務</w:t>
      </w:r>
      <w:r w:rsidR="002D725E" w:rsidRPr="0091640F">
        <w:rPr>
          <w:rFonts w:eastAsia="標楷體" w:hint="eastAsia"/>
          <w:sz w:val="28"/>
          <w:szCs w:val="28"/>
        </w:rPr>
        <w:t>品質</w:t>
      </w:r>
      <w:r w:rsidRPr="0091640F">
        <w:rPr>
          <w:rFonts w:eastAsia="標楷體" w:hint="eastAsia"/>
          <w:sz w:val="28"/>
          <w:szCs w:val="28"/>
        </w:rPr>
        <w:t>管理</w:t>
      </w:r>
      <w:r w:rsidR="00163CCA" w:rsidRPr="00F25CD3">
        <w:rPr>
          <w:rFonts w:eastAsia="標楷體" w:hint="eastAsia"/>
          <w:sz w:val="28"/>
          <w:szCs w:val="28"/>
        </w:rPr>
        <w:t>概</w:t>
      </w:r>
      <w:r w:rsidR="002D725E" w:rsidRPr="00F25CD3">
        <w:rPr>
          <w:rFonts w:eastAsia="標楷體" w:hint="eastAsia"/>
          <w:sz w:val="28"/>
          <w:szCs w:val="28"/>
        </w:rPr>
        <w:t>論</w:t>
      </w:r>
      <w:r w:rsidRPr="0091640F">
        <w:rPr>
          <w:rFonts w:eastAsia="標楷體" w:hint="eastAsia"/>
          <w:sz w:val="28"/>
          <w:szCs w:val="28"/>
        </w:rPr>
        <w:t>」係本學院院必修課程，亦為</w:t>
      </w:r>
      <w:r w:rsidR="002D725E" w:rsidRPr="0091640F">
        <w:rPr>
          <w:rFonts w:eastAsia="標楷體" w:hint="eastAsia"/>
          <w:sz w:val="28"/>
          <w:szCs w:val="28"/>
        </w:rPr>
        <w:t>本微學程</w:t>
      </w:r>
      <w:r w:rsidRPr="0091640F">
        <w:rPr>
          <w:rFonts w:eastAsia="標楷體" w:hint="eastAsia"/>
          <w:sz w:val="28"/>
          <w:szCs w:val="28"/>
        </w:rPr>
        <w:t>必修課程。</w:t>
      </w:r>
    </w:p>
    <w:p w:rsidR="00E67BBB" w:rsidRPr="0091640F" w:rsidRDefault="002D725E" w:rsidP="002D725E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F25CD3">
        <w:rPr>
          <w:rFonts w:eastAsia="標楷體" w:hint="eastAsia"/>
          <w:sz w:val="28"/>
          <w:szCs w:val="28"/>
        </w:rPr>
        <w:t>運動防護</w:t>
      </w:r>
      <w:r w:rsidR="00A67A75" w:rsidRPr="00F25CD3">
        <w:rPr>
          <w:rFonts w:eastAsia="標楷體" w:hint="eastAsia"/>
          <w:sz w:val="28"/>
          <w:szCs w:val="28"/>
        </w:rPr>
        <w:t>實務</w:t>
      </w:r>
      <w:r w:rsidR="00E67BBB" w:rsidRPr="00F25CD3">
        <w:rPr>
          <w:rFonts w:eastAsia="標楷體" w:hint="eastAsia"/>
          <w:sz w:val="28"/>
          <w:szCs w:val="28"/>
        </w:rPr>
        <w:t>領域：選修</w:t>
      </w:r>
      <w:r w:rsidR="004A34A0" w:rsidRPr="00F25CD3">
        <w:rPr>
          <w:rFonts w:eastAsia="標楷體" w:hint="eastAsia"/>
          <w:sz w:val="28"/>
          <w:szCs w:val="28"/>
        </w:rPr>
        <w:t>實務</w:t>
      </w:r>
      <w:r w:rsidR="00E67BBB" w:rsidRPr="00F25CD3">
        <w:rPr>
          <w:rFonts w:eastAsia="標楷體" w:hint="eastAsia"/>
          <w:sz w:val="28"/>
          <w:szCs w:val="28"/>
        </w:rPr>
        <w:t>課程，包括：</w:t>
      </w:r>
      <w:r w:rsidRPr="00F25CD3">
        <w:rPr>
          <w:rFonts w:eastAsia="標楷體" w:hint="eastAsia"/>
          <w:sz w:val="28"/>
          <w:szCs w:val="28"/>
        </w:rPr>
        <w:t>運動傷害評估學、運動保健學、運動防護</w:t>
      </w:r>
      <w:r w:rsidR="00C05224" w:rsidRPr="00F25CD3">
        <w:rPr>
          <w:rFonts w:eastAsia="標楷體" w:hint="eastAsia"/>
          <w:sz w:val="28"/>
          <w:szCs w:val="28"/>
        </w:rPr>
        <w:t>學與</w:t>
      </w:r>
      <w:r w:rsidRPr="00F25CD3">
        <w:rPr>
          <w:rFonts w:eastAsia="標楷體" w:hint="eastAsia"/>
          <w:sz w:val="28"/>
          <w:szCs w:val="28"/>
        </w:rPr>
        <w:t>實</w:t>
      </w:r>
      <w:r w:rsidR="00C05224" w:rsidRPr="00F25CD3">
        <w:rPr>
          <w:rFonts w:eastAsia="標楷體" w:hint="eastAsia"/>
          <w:sz w:val="28"/>
          <w:szCs w:val="28"/>
        </w:rPr>
        <w:t>驗</w:t>
      </w:r>
      <w:r w:rsidRPr="00F25CD3">
        <w:rPr>
          <w:rFonts w:eastAsia="標楷體" w:hint="eastAsia"/>
          <w:sz w:val="28"/>
          <w:szCs w:val="28"/>
        </w:rPr>
        <w:t>、運動貼紮與實驗、運動推拿指壓學、運動</w:t>
      </w:r>
      <w:r w:rsidR="00C05224" w:rsidRPr="00F25CD3">
        <w:rPr>
          <w:rFonts w:eastAsia="標楷體" w:hint="eastAsia"/>
          <w:sz w:val="28"/>
          <w:szCs w:val="28"/>
        </w:rPr>
        <w:t>防護實習、</w:t>
      </w:r>
      <w:r w:rsidR="00461265" w:rsidRPr="00F25CD3">
        <w:rPr>
          <w:rFonts w:eastAsia="標楷體" w:hint="eastAsia"/>
          <w:sz w:val="28"/>
          <w:szCs w:val="28"/>
        </w:rPr>
        <w:t>運動</w:t>
      </w:r>
      <w:r w:rsidRPr="00F25CD3">
        <w:rPr>
          <w:rFonts w:eastAsia="標楷體" w:hint="eastAsia"/>
          <w:sz w:val="28"/>
          <w:szCs w:val="28"/>
        </w:rPr>
        <w:t>傷害預防</w:t>
      </w:r>
      <w:r w:rsidRPr="0091640F">
        <w:rPr>
          <w:rFonts w:eastAsia="標楷體" w:hint="eastAsia"/>
          <w:sz w:val="28"/>
          <w:szCs w:val="28"/>
        </w:rPr>
        <w:t>與急救</w:t>
      </w:r>
      <w:r w:rsidR="00AD7963" w:rsidRPr="0091640F">
        <w:rPr>
          <w:rFonts w:eastAsia="標楷體" w:hint="eastAsia"/>
          <w:sz w:val="28"/>
          <w:szCs w:val="28"/>
        </w:rPr>
        <w:t>、運動體能訓練</w:t>
      </w:r>
      <w:r w:rsidRPr="0091640F">
        <w:rPr>
          <w:rFonts w:eastAsia="標楷體" w:hint="eastAsia"/>
          <w:sz w:val="28"/>
          <w:szCs w:val="28"/>
        </w:rPr>
        <w:t>等課程，</w:t>
      </w:r>
      <w:r w:rsidR="00E67BBB" w:rsidRPr="0091640F">
        <w:rPr>
          <w:rFonts w:eastAsia="標楷體" w:hint="eastAsia"/>
          <w:sz w:val="28"/>
          <w:szCs w:val="28"/>
        </w:rPr>
        <w:t>強化</w:t>
      </w:r>
      <w:r w:rsidRPr="0091640F">
        <w:rPr>
          <w:rFonts w:eastAsia="標楷體" w:hint="eastAsia"/>
          <w:sz w:val="28"/>
          <w:szCs w:val="28"/>
        </w:rPr>
        <w:t>訓練</w:t>
      </w:r>
      <w:r w:rsidR="00E67BBB" w:rsidRPr="0091640F">
        <w:rPr>
          <w:rFonts w:eastAsia="標楷體" w:hint="eastAsia"/>
          <w:sz w:val="28"/>
          <w:szCs w:val="28"/>
        </w:rPr>
        <w:t>學生</w:t>
      </w:r>
      <w:r w:rsidRPr="0091640F">
        <w:rPr>
          <w:rFonts w:eastAsia="標楷體" w:hint="eastAsia"/>
          <w:sz w:val="28"/>
          <w:szCs w:val="28"/>
        </w:rPr>
        <w:t>運動防護</w:t>
      </w:r>
      <w:r w:rsidR="004A34A0" w:rsidRPr="0091640F">
        <w:rPr>
          <w:rFonts w:eastAsia="標楷體" w:hint="eastAsia"/>
          <w:sz w:val="28"/>
          <w:szCs w:val="28"/>
        </w:rPr>
        <w:t>實務</w:t>
      </w:r>
      <w:r w:rsidRPr="0091640F">
        <w:rPr>
          <w:rFonts w:eastAsia="標楷體" w:hint="eastAsia"/>
          <w:sz w:val="28"/>
          <w:szCs w:val="28"/>
        </w:rPr>
        <w:t>技能</w:t>
      </w:r>
      <w:r w:rsidR="00E67BBB" w:rsidRPr="0091640F">
        <w:rPr>
          <w:rFonts w:eastAsia="標楷體" w:hint="eastAsia"/>
          <w:sz w:val="28"/>
          <w:szCs w:val="28"/>
        </w:rPr>
        <w:t>。</w:t>
      </w:r>
    </w:p>
    <w:p w:rsidR="00E67BBB" w:rsidRPr="0091640F" w:rsidRDefault="002D725E" w:rsidP="00A007DA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lastRenderedPageBreak/>
        <w:t>休閒</w:t>
      </w:r>
      <w:r w:rsidR="00A67A75" w:rsidRPr="0091640F">
        <w:rPr>
          <w:rFonts w:eastAsia="標楷體" w:hint="eastAsia"/>
          <w:sz w:val="28"/>
          <w:szCs w:val="28"/>
        </w:rPr>
        <w:t>運動</w:t>
      </w:r>
      <w:r w:rsidR="004A34A0" w:rsidRPr="0091640F">
        <w:rPr>
          <w:rFonts w:eastAsia="標楷體" w:hint="eastAsia"/>
          <w:sz w:val="28"/>
          <w:szCs w:val="28"/>
        </w:rPr>
        <w:t>專業</w:t>
      </w:r>
      <w:r w:rsidR="00E67BBB" w:rsidRPr="0091640F">
        <w:rPr>
          <w:rFonts w:eastAsia="標楷體" w:hint="eastAsia"/>
          <w:sz w:val="28"/>
          <w:szCs w:val="28"/>
        </w:rPr>
        <w:t>領域：選修</w:t>
      </w:r>
      <w:r w:rsidR="004A34A0" w:rsidRPr="0091640F">
        <w:rPr>
          <w:rFonts w:eastAsia="標楷體" w:hint="eastAsia"/>
          <w:sz w:val="28"/>
          <w:szCs w:val="28"/>
        </w:rPr>
        <w:t>專業</w:t>
      </w:r>
      <w:r w:rsidR="00E67BBB" w:rsidRPr="0091640F">
        <w:rPr>
          <w:rFonts w:eastAsia="標楷體" w:hint="eastAsia"/>
          <w:sz w:val="28"/>
          <w:szCs w:val="28"/>
        </w:rPr>
        <w:t>課程，包括：</w:t>
      </w:r>
      <w:r w:rsidR="00A007DA" w:rsidRPr="0091640F">
        <w:rPr>
          <w:rFonts w:eastAsia="標楷體" w:hint="eastAsia"/>
          <w:sz w:val="28"/>
          <w:szCs w:val="28"/>
        </w:rPr>
        <w:t>運動管理學、</w:t>
      </w:r>
      <w:r w:rsidR="004A34A0" w:rsidRPr="0091640F">
        <w:rPr>
          <w:rFonts w:eastAsia="標楷體" w:hint="eastAsia"/>
          <w:sz w:val="28"/>
          <w:szCs w:val="28"/>
        </w:rPr>
        <w:t>銀髮體適能、戶外遊憩、休閒運動</w:t>
      </w:r>
      <w:r w:rsidR="004A34A0" w:rsidRPr="0091640F">
        <w:rPr>
          <w:rFonts w:eastAsia="標楷體"/>
          <w:sz w:val="28"/>
          <w:szCs w:val="28"/>
        </w:rPr>
        <w:t>(</w:t>
      </w:r>
      <w:r w:rsidR="004A34A0" w:rsidRPr="0091640F">
        <w:rPr>
          <w:rFonts w:eastAsia="標楷體" w:hint="eastAsia"/>
          <w:sz w:val="28"/>
          <w:szCs w:val="28"/>
        </w:rPr>
        <w:t>一</w:t>
      </w:r>
      <w:r w:rsidR="004A34A0" w:rsidRPr="0091640F">
        <w:rPr>
          <w:rFonts w:eastAsia="標楷體"/>
          <w:sz w:val="28"/>
          <w:szCs w:val="28"/>
        </w:rPr>
        <w:t>)</w:t>
      </w:r>
      <w:r w:rsidR="004A34A0" w:rsidRPr="0091640F">
        <w:rPr>
          <w:rFonts w:eastAsia="標楷體" w:hint="eastAsia"/>
          <w:sz w:val="28"/>
          <w:szCs w:val="28"/>
        </w:rPr>
        <w:t>、休閒運動</w:t>
      </w:r>
      <w:r w:rsidR="004A34A0" w:rsidRPr="0091640F">
        <w:rPr>
          <w:rFonts w:eastAsia="標楷體"/>
          <w:sz w:val="28"/>
          <w:szCs w:val="28"/>
        </w:rPr>
        <w:t>(</w:t>
      </w:r>
      <w:r w:rsidR="004A34A0" w:rsidRPr="0091640F">
        <w:rPr>
          <w:rFonts w:eastAsia="標楷體" w:hint="eastAsia"/>
          <w:sz w:val="28"/>
          <w:szCs w:val="28"/>
        </w:rPr>
        <w:t>二</w:t>
      </w:r>
      <w:r w:rsidR="004A34A0" w:rsidRPr="0091640F">
        <w:rPr>
          <w:rFonts w:eastAsia="標楷體"/>
          <w:sz w:val="28"/>
          <w:szCs w:val="28"/>
        </w:rPr>
        <w:t>)</w:t>
      </w:r>
      <w:r w:rsidR="00E67BBB" w:rsidRPr="0091640F">
        <w:rPr>
          <w:rFonts w:eastAsia="標楷體" w:hint="eastAsia"/>
          <w:sz w:val="28"/>
          <w:szCs w:val="28"/>
        </w:rPr>
        <w:t>等課程，</w:t>
      </w:r>
      <w:r w:rsidR="005974BD" w:rsidRPr="0091640F">
        <w:rPr>
          <w:rFonts w:eastAsia="標楷體" w:hint="eastAsia"/>
          <w:sz w:val="28"/>
          <w:szCs w:val="28"/>
        </w:rPr>
        <w:t>教導</w:t>
      </w:r>
      <w:r w:rsidR="00E67BBB" w:rsidRPr="0091640F">
        <w:rPr>
          <w:rFonts w:eastAsia="標楷體" w:hint="eastAsia"/>
          <w:sz w:val="28"/>
          <w:szCs w:val="28"/>
        </w:rPr>
        <w:t>學生</w:t>
      </w:r>
      <w:r w:rsidR="005974BD" w:rsidRPr="0091640F">
        <w:rPr>
          <w:rFonts w:eastAsia="標楷體" w:hint="eastAsia"/>
          <w:sz w:val="28"/>
          <w:szCs w:val="28"/>
        </w:rPr>
        <w:t>於</w:t>
      </w:r>
      <w:r w:rsidR="00E67BBB" w:rsidRPr="0091640F">
        <w:rPr>
          <w:rFonts w:eastAsia="標楷體" w:hint="eastAsia"/>
          <w:sz w:val="28"/>
          <w:szCs w:val="28"/>
        </w:rPr>
        <w:t>休閒</w:t>
      </w:r>
      <w:r w:rsidR="005974BD" w:rsidRPr="0091640F">
        <w:rPr>
          <w:rFonts w:eastAsia="標楷體" w:hint="eastAsia"/>
          <w:sz w:val="28"/>
          <w:szCs w:val="28"/>
        </w:rPr>
        <w:t>管理</w:t>
      </w:r>
      <w:r w:rsidR="00E67BBB" w:rsidRPr="0091640F">
        <w:rPr>
          <w:rFonts w:eastAsia="標楷體" w:hint="eastAsia"/>
          <w:sz w:val="28"/>
          <w:szCs w:val="28"/>
        </w:rPr>
        <w:t>產業之專業職能。</w:t>
      </w:r>
    </w:p>
    <w:p w:rsidR="00012AC3" w:rsidRPr="0091640F" w:rsidRDefault="00012AC3">
      <w:pPr>
        <w:widowControl/>
        <w:rPr>
          <w:rFonts w:eastAsia="標楷體"/>
          <w:sz w:val="28"/>
          <w:szCs w:val="28"/>
        </w:rPr>
      </w:pPr>
    </w:p>
    <w:p w:rsidR="00E67BBB" w:rsidRPr="0091640F" w:rsidRDefault="00E67BBB" w:rsidP="005974BD">
      <w:pPr>
        <w:adjustRightInd w:val="0"/>
        <w:snapToGrid w:val="0"/>
        <w:spacing w:line="360" w:lineRule="auto"/>
        <w:ind w:firstLineChars="202" w:firstLine="566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t>本微學程規劃之課程類別、科目、學分數及開課系別等相關內容，如附表一。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二</w:t>
      </w:r>
      <w:r w:rsidRPr="0091640F">
        <w:rPr>
          <w:rFonts w:eastAsia="標楷體"/>
          <w:sz w:val="28"/>
          <w:szCs w:val="28"/>
        </w:rPr>
        <w:t>)</w:t>
      </w:r>
      <w:r w:rsidRPr="0091640F">
        <w:rPr>
          <w:rFonts w:eastAsia="標楷體" w:hint="eastAsia"/>
          <w:sz w:val="28"/>
          <w:szCs w:val="28"/>
        </w:rPr>
        <w:t>修習規定：</w:t>
      </w:r>
    </w:p>
    <w:p w:rsidR="00E67BBB" w:rsidRPr="0091640F" w:rsidRDefault="00E67BBB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t>本微學程應修畢最低學分數為</w:t>
      </w:r>
      <w:r w:rsidR="00AD7963" w:rsidRPr="0091640F">
        <w:rPr>
          <w:rFonts w:eastAsia="標楷體"/>
          <w:sz w:val="28"/>
          <w:szCs w:val="28"/>
        </w:rPr>
        <w:t>17</w:t>
      </w:r>
      <w:r w:rsidRPr="0091640F">
        <w:rPr>
          <w:rFonts w:eastAsia="標楷體" w:hint="eastAsia"/>
          <w:sz w:val="28"/>
          <w:szCs w:val="28"/>
        </w:rPr>
        <w:t>學分，包括：「核心課程領域」必修課程</w:t>
      </w:r>
      <w:r w:rsidR="005974BD" w:rsidRPr="0091640F">
        <w:rPr>
          <w:rFonts w:eastAsia="標楷體"/>
          <w:sz w:val="28"/>
          <w:szCs w:val="28"/>
        </w:rPr>
        <w:t>3</w:t>
      </w:r>
      <w:r w:rsidRPr="0091640F">
        <w:rPr>
          <w:rFonts w:eastAsia="標楷體" w:hint="eastAsia"/>
          <w:sz w:val="28"/>
          <w:szCs w:val="28"/>
        </w:rPr>
        <w:t>學分；「</w:t>
      </w:r>
      <w:r w:rsidR="005974BD" w:rsidRPr="0091640F">
        <w:rPr>
          <w:rFonts w:eastAsia="標楷體" w:hint="eastAsia"/>
          <w:sz w:val="28"/>
          <w:szCs w:val="28"/>
        </w:rPr>
        <w:t>運動防護</w:t>
      </w:r>
      <w:r w:rsidR="00A67A75" w:rsidRPr="0091640F">
        <w:rPr>
          <w:rFonts w:eastAsia="標楷體" w:hint="eastAsia"/>
          <w:sz w:val="28"/>
          <w:szCs w:val="28"/>
        </w:rPr>
        <w:t>實務</w:t>
      </w:r>
      <w:r w:rsidRPr="0091640F">
        <w:rPr>
          <w:rFonts w:eastAsia="標楷體" w:hint="eastAsia"/>
          <w:sz w:val="28"/>
          <w:szCs w:val="28"/>
        </w:rPr>
        <w:t>領域」選修課程至少</w:t>
      </w:r>
      <w:r w:rsidR="00A67A75" w:rsidRPr="0091640F">
        <w:rPr>
          <w:rFonts w:eastAsia="標楷體"/>
          <w:sz w:val="28"/>
          <w:szCs w:val="28"/>
        </w:rPr>
        <w:t>6</w:t>
      </w:r>
      <w:r w:rsidRPr="0091640F">
        <w:rPr>
          <w:rFonts w:eastAsia="標楷體" w:hint="eastAsia"/>
          <w:sz w:val="28"/>
          <w:szCs w:val="28"/>
        </w:rPr>
        <w:t>學分；「</w:t>
      </w:r>
      <w:r w:rsidR="005974BD" w:rsidRPr="0091640F">
        <w:rPr>
          <w:rFonts w:eastAsia="標楷體" w:hint="eastAsia"/>
          <w:sz w:val="28"/>
          <w:szCs w:val="28"/>
        </w:rPr>
        <w:t>休閒</w:t>
      </w:r>
      <w:r w:rsidR="005A7175" w:rsidRPr="0091640F">
        <w:rPr>
          <w:rFonts w:eastAsia="標楷體" w:hint="eastAsia"/>
          <w:sz w:val="28"/>
          <w:szCs w:val="28"/>
        </w:rPr>
        <w:t>運動</w:t>
      </w:r>
      <w:r w:rsidR="00A67A75" w:rsidRPr="0091640F">
        <w:rPr>
          <w:rFonts w:eastAsia="標楷體" w:hint="eastAsia"/>
          <w:sz w:val="28"/>
          <w:szCs w:val="28"/>
        </w:rPr>
        <w:t>專業</w:t>
      </w:r>
      <w:r w:rsidRPr="0091640F">
        <w:rPr>
          <w:rFonts w:eastAsia="標楷體" w:hint="eastAsia"/>
          <w:sz w:val="28"/>
          <w:szCs w:val="28"/>
        </w:rPr>
        <w:t>領域」選修課程至少</w:t>
      </w:r>
      <w:r w:rsidRPr="0091640F">
        <w:rPr>
          <w:rFonts w:eastAsia="標楷體"/>
          <w:sz w:val="28"/>
          <w:szCs w:val="28"/>
        </w:rPr>
        <w:t> </w:t>
      </w:r>
      <w:r w:rsidR="00A67A75" w:rsidRPr="0091640F">
        <w:rPr>
          <w:rFonts w:eastAsia="標楷體"/>
          <w:sz w:val="28"/>
          <w:szCs w:val="28"/>
        </w:rPr>
        <w:t>6</w:t>
      </w:r>
      <w:r w:rsidRPr="0091640F">
        <w:rPr>
          <w:rFonts w:eastAsia="標楷體" w:hint="eastAsia"/>
          <w:sz w:val="28"/>
          <w:szCs w:val="28"/>
        </w:rPr>
        <w:t>學分。</w:t>
      </w:r>
    </w:p>
    <w:p w:rsidR="00E67BBB" w:rsidRPr="0091640F" w:rsidRDefault="00C05224" w:rsidP="005974BD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sz w:val="28"/>
          <w:szCs w:val="28"/>
        </w:rPr>
        <w:t>學生修習學程科目學分</w:t>
      </w:r>
      <w:r w:rsidR="005974BD" w:rsidRPr="00F25CD3">
        <w:rPr>
          <w:rFonts w:eastAsia="標楷體" w:hint="eastAsia"/>
          <w:sz w:val="28"/>
          <w:szCs w:val="28"/>
        </w:rPr>
        <w:t>中</w:t>
      </w:r>
      <w:r w:rsidRPr="00F25CD3">
        <w:rPr>
          <w:rFonts w:eastAsia="標楷體" w:hint="eastAsia"/>
          <w:sz w:val="28"/>
          <w:szCs w:val="28"/>
        </w:rPr>
        <w:t>，</w:t>
      </w:r>
      <w:r w:rsidR="005974BD" w:rsidRPr="0091640F">
        <w:rPr>
          <w:rFonts w:eastAsia="標楷體" w:hint="eastAsia"/>
          <w:sz w:val="28"/>
          <w:szCs w:val="28"/>
        </w:rPr>
        <w:t>至少應有</w:t>
      </w:r>
      <w:r w:rsidR="005974BD" w:rsidRPr="0091640F">
        <w:rPr>
          <w:rFonts w:eastAsia="標楷體"/>
          <w:sz w:val="28"/>
          <w:szCs w:val="28"/>
        </w:rPr>
        <w:t>6</w:t>
      </w:r>
      <w:r w:rsidR="005974BD" w:rsidRPr="0091640F">
        <w:rPr>
          <w:rFonts w:eastAsia="標楷體" w:hint="eastAsia"/>
          <w:sz w:val="28"/>
          <w:szCs w:val="28"/>
        </w:rPr>
        <w:t>學分不屬於學生主系及輔系之必修科目。</w:t>
      </w:r>
    </w:p>
    <w:p w:rsidR="00E67BBB" w:rsidRPr="0091640F" w:rsidRDefault="00E67BBB" w:rsidP="00A07ADC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t>六、</w:t>
      </w:r>
      <w:r w:rsidRPr="0091640F">
        <w:rPr>
          <w:rFonts w:eastAsia="標楷體"/>
          <w:b/>
          <w:bCs/>
          <w:sz w:val="28"/>
          <w:szCs w:val="28"/>
        </w:rPr>
        <w:t> </w:t>
      </w:r>
      <w:r w:rsidRPr="0091640F">
        <w:rPr>
          <w:rFonts w:eastAsia="標楷體" w:hint="eastAsia"/>
          <w:b/>
          <w:bCs/>
          <w:sz w:val="28"/>
          <w:szCs w:val="28"/>
        </w:rPr>
        <w:t>申請及核可程序：</w:t>
      </w:r>
    </w:p>
    <w:p w:rsidR="00E67BBB" w:rsidRPr="0091640F" w:rsidRDefault="00E67BBB" w:rsidP="00F25CD3">
      <w:pPr>
        <w:adjustRightInd w:val="0"/>
        <w:snapToGrid w:val="0"/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一</w:t>
      </w:r>
      <w:r w:rsidRPr="0091640F">
        <w:rPr>
          <w:rFonts w:eastAsia="標楷體"/>
          <w:sz w:val="28"/>
          <w:szCs w:val="28"/>
        </w:rPr>
        <w:t>)</w:t>
      </w:r>
      <w:r w:rsidR="00EE7BCC" w:rsidRPr="0091640F">
        <w:rPr>
          <w:rFonts w:eastAsia="標楷體"/>
          <w:sz w:val="28"/>
          <w:szCs w:val="28"/>
        </w:rPr>
        <w:t xml:space="preserve"> </w:t>
      </w:r>
      <w:r w:rsidRPr="0091640F">
        <w:rPr>
          <w:rFonts w:eastAsia="標楷體" w:hint="eastAsia"/>
          <w:sz w:val="28"/>
          <w:szCs w:val="28"/>
        </w:rPr>
        <w:t>學生至</w:t>
      </w:r>
      <w:r w:rsidR="00012AC3" w:rsidRPr="0091640F">
        <w:rPr>
          <w:rFonts w:eastAsia="標楷體" w:hint="eastAsia"/>
          <w:sz w:val="28"/>
          <w:szCs w:val="28"/>
        </w:rPr>
        <w:t>主辦</w:t>
      </w:r>
      <w:r w:rsidRPr="0091640F">
        <w:rPr>
          <w:rFonts w:eastAsia="標楷體" w:hint="eastAsia"/>
          <w:sz w:val="28"/>
          <w:szCs w:val="28"/>
        </w:rPr>
        <w:t>單位領取或上網下載申請表</w:t>
      </w:r>
      <w:r w:rsidR="005A7175" w:rsidRPr="0091640F">
        <w:rPr>
          <w:rFonts w:eastAsia="標楷體" w:hint="eastAsia"/>
          <w:sz w:val="28"/>
          <w:szCs w:val="28"/>
        </w:rPr>
        <w:t>（如附表二）並於規定時限內完成申請</w:t>
      </w:r>
      <w:r w:rsidRPr="0091640F">
        <w:rPr>
          <w:rFonts w:eastAsia="標楷體" w:hint="eastAsia"/>
          <w:sz w:val="28"/>
          <w:szCs w:val="28"/>
        </w:rPr>
        <w:t>。</w:t>
      </w:r>
    </w:p>
    <w:p w:rsidR="00E67BBB" w:rsidRPr="00F25CD3" w:rsidRDefault="00E67BBB" w:rsidP="00EE7BCC">
      <w:pPr>
        <w:adjustRightInd w:val="0"/>
        <w:snapToGrid w:val="0"/>
        <w:spacing w:line="360" w:lineRule="auto"/>
        <w:ind w:left="566" w:hangingChars="202" w:hanging="566"/>
        <w:rPr>
          <w:rFonts w:eastAsia="標楷體"/>
          <w:sz w:val="28"/>
          <w:szCs w:val="28"/>
        </w:rPr>
      </w:pPr>
      <w:r w:rsidRPr="0091640F">
        <w:rPr>
          <w:rFonts w:eastAsia="標楷體"/>
          <w:sz w:val="28"/>
          <w:szCs w:val="28"/>
        </w:rPr>
        <w:t>(</w:t>
      </w:r>
      <w:r w:rsidRPr="0091640F">
        <w:rPr>
          <w:rFonts w:eastAsia="標楷體" w:hint="eastAsia"/>
          <w:sz w:val="28"/>
          <w:szCs w:val="28"/>
        </w:rPr>
        <w:t>二</w:t>
      </w:r>
      <w:r w:rsidRPr="0091640F">
        <w:rPr>
          <w:rFonts w:eastAsia="標楷體"/>
          <w:sz w:val="28"/>
          <w:szCs w:val="28"/>
        </w:rPr>
        <w:t>)</w:t>
      </w:r>
      <w:r w:rsidR="00EE7BCC" w:rsidRPr="0091640F">
        <w:rPr>
          <w:rFonts w:eastAsia="標楷體"/>
          <w:sz w:val="28"/>
          <w:szCs w:val="28"/>
        </w:rPr>
        <w:t xml:space="preserve"> </w:t>
      </w:r>
      <w:r w:rsidR="00012AC3" w:rsidRPr="00F25CD3">
        <w:rPr>
          <w:rFonts w:eastAsia="標楷體" w:hint="eastAsia"/>
          <w:sz w:val="28"/>
          <w:szCs w:val="28"/>
        </w:rPr>
        <w:t>學生填妥申請表</w:t>
      </w:r>
      <w:r w:rsidR="00C05224" w:rsidRPr="00F25CD3">
        <w:rPr>
          <w:rFonts w:eastAsia="標楷體" w:hint="eastAsia"/>
          <w:sz w:val="28"/>
          <w:szCs w:val="28"/>
        </w:rPr>
        <w:t>，</w:t>
      </w:r>
      <w:r w:rsidR="00012AC3" w:rsidRPr="00F25CD3">
        <w:rPr>
          <w:rFonts w:eastAsia="標楷體" w:hint="eastAsia"/>
          <w:sz w:val="28"/>
          <w:szCs w:val="28"/>
        </w:rPr>
        <w:t>經本</w:t>
      </w:r>
      <w:r w:rsidR="00D21ACA" w:rsidRPr="00F25CD3">
        <w:rPr>
          <w:rFonts w:eastAsia="標楷體" w:hint="eastAsia"/>
          <w:sz w:val="28"/>
          <w:szCs w:val="28"/>
        </w:rPr>
        <w:t>院課程委員會</w:t>
      </w:r>
      <w:r w:rsidRPr="00F25CD3">
        <w:rPr>
          <w:rFonts w:eastAsia="標楷體" w:hint="eastAsia"/>
          <w:sz w:val="28"/>
          <w:szCs w:val="28"/>
        </w:rPr>
        <w:t>審</w:t>
      </w:r>
      <w:r w:rsidR="007C7917" w:rsidRPr="00F25CD3">
        <w:rPr>
          <w:rFonts w:eastAsia="標楷體" w:hint="eastAsia"/>
          <w:sz w:val="28"/>
          <w:szCs w:val="28"/>
        </w:rPr>
        <w:t>核認定</w:t>
      </w:r>
      <w:r w:rsidRPr="00F25CD3">
        <w:rPr>
          <w:rFonts w:eastAsia="標楷體" w:hint="eastAsia"/>
          <w:sz w:val="28"/>
          <w:szCs w:val="28"/>
        </w:rPr>
        <w:t>通過</w:t>
      </w:r>
      <w:r w:rsidR="005A7175" w:rsidRPr="00F25CD3">
        <w:rPr>
          <w:rFonts w:eastAsia="標楷體" w:hint="eastAsia"/>
          <w:sz w:val="28"/>
          <w:szCs w:val="28"/>
        </w:rPr>
        <w:t>並另報教務處備查後</w:t>
      </w:r>
      <w:r w:rsidR="007C7917" w:rsidRPr="00F25CD3">
        <w:rPr>
          <w:rFonts w:eastAsia="標楷體" w:hint="eastAsia"/>
          <w:sz w:val="28"/>
          <w:szCs w:val="28"/>
        </w:rPr>
        <w:t>始得正式修習。</w:t>
      </w:r>
    </w:p>
    <w:p w:rsidR="00E67BBB" w:rsidRPr="00F25CD3" w:rsidRDefault="0091640F" w:rsidP="00B27E40">
      <w:pPr>
        <w:adjustRightInd w:val="0"/>
        <w:snapToGrid w:val="0"/>
        <w:spacing w:line="360" w:lineRule="auto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七</w:t>
      </w:r>
      <w:r w:rsidR="00E67BBB" w:rsidRPr="00F25CD3">
        <w:rPr>
          <w:rFonts w:eastAsia="標楷體" w:hint="eastAsia"/>
          <w:b/>
          <w:bCs/>
          <w:sz w:val="28"/>
          <w:szCs w:val="28"/>
        </w:rPr>
        <w:t>、</w:t>
      </w:r>
      <w:r w:rsidR="00E67BBB" w:rsidRPr="00F25CD3">
        <w:rPr>
          <w:rFonts w:eastAsia="標楷體"/>
          <w:b/>
          <w:bCs/>
          <w:sz w:val="28"/>
          <w:szCs w:val="28"/>
        </w:rPr>
        <w:t> </w:t>
      </w:r>
      <w:r w:rsidR="00E67BBB" w:rsidRPr="00F25CD3">
        <w:rPr>
          <w:rFonts w:eastAsia="標楷體" w:hint="eastAsia"/>
          <w:b/>
          <w:bCs/>
          <w:sz w:val="28"/>
          <w:szCs w:val="28"/>
        </w:rPr>
        <w:t>微學程證明書：</w:t>
      </w:r>
      <w:r w:rsidR="00E67BBB" w:rsidRPr="00F25CD3">
        <w:rPr>
          <w:rFonts w:eastAsia="標楷體" w:hint="eastAsia"/>
          <w:sz w:val="28"/>
          <w:szCs w:val="28"/>
        </w:rPr>
        <w:t>俟修滿</w:t>
      </w:r>
      <w:r w:rsidR="005A7175" w:rsidRPr="00F25CD3">
        <w:rPr>
          <w:rFonts w:eastAsia="標楷體" w:hint="eastAsia"/>
          <w:sz w:val="28"/>
          <w:szCs w:val="28"/>
        </w:rPr>
        <w:t>本</w:t>
      </w:r>
      <w:r w:rsidR="00E67BBB" w:rsidRPr="00F25CD3">
        <w:rPr>
          <w:rFonts w:eastAsia="標楷體" w:hint="eastAsia"/>
          <w:sz w:val="28"/>
          <w:szCs w:val="28"/>
        </w:rPr>
        <w:t>微學程規定之科目與學分，</w:t>
      </w:r>
      <w:r w:rsidR="005A7175" w:rsidRPr="00F25CD3">
        <w:rPr>
          <w:rFonts w:eastAsia="標楷體" w:hint="eastAsia"/>
          <w:sz w:val="28"/>
          <w:szCs w:val="28"/>
        </w:rPr>
        <w:t>並</w:t>
      </w:r>
      <w:r w:rsidR="00E67BBB" w:rsidRPr="00F25CD3">
        <w:rPr>
          <w:rFonts w:eastAsia="標楷體" w:hint="eastAsia"/>
          <w:sz w:val="28"/>
          <w:szCs w:val="28"/>
        </w:rPr>
        <w:t>經</w:t>
      </w:r>
      <w:r w:rsidR="003E0A6C" w:rsidRPr="00F25CD3">
        <w:rPr>
          <w:rFonts w:eastAsia="標楷體" w:hint="eastAsia"/>
          <w:sz w:val="28"/>
          <w:szCs w:val="28"/>
        </w:rPr>
        <w:t>本</w:t>
      </w:r>
      <w:r w:rsidR="00330A52" w:rsidRPr="00F25CD3">
        <w:rPr>
          <w:rFonts w:eastAsia="標楷體" w:hint="eastAsia"/>
          <w:sz w:val="28"/>
          <w:szCs w:val="28"/>
        </w:rPr>
        <w:t>微學程主辦單位</w:t>
      </w:r>
      <w:r w:rsidR="003E0A6C" w:rsidRPr="00F25CD3">
        <w:rPr>
          <w:rFonts w:eastAsia="標楷體" w:hint="eastAsia"/>
          <w:sz w:val="28"/>
          <w:szCs w:val="28"/>
        </w:rPr>
        <w:t>審</w:t>
      </w:r>
      <w:r w:rsidR="00E67BBB" w:rsidRPr="00F25CD3">
        <w:rPr>
          <w:rFonts w:eastAsia="標楷體" w:hint="eastAsia"/>
          <w:sz w:val="28"/>
          <w:szCs w:val="28"/>
        </w:rPr>
        <w:t>核無誤後</w:t>
      </w:r>
      <w:r w:rsidR="00330A52" w:rsidRPr="00F25CD3">
        <w:rPr>
          <w:rFonts w:eastAsia="標楷體" w:hint="eastAsia"/>
          <w:sz w:val="28"/>
          <w:szCs w:val="28"/>
        </w:rPr>
        <w:t>簽請校長同意</w:t>
      </w:r>
      <w:r w:rsidR="005A7175" w:rsidRPr="00F25CD3">
        <w:rPr>
          <w:rFonts w:eastAsia="標楷體" w:hint="eastAsia"/>
          <w:sz w:val="28"/>
          <w:szCs w:val="28"/>
        </w:rPr>
        <w:t>後送教務處</w:t>
      </w:r>
      <w:r w:rsidR="00E67BBB" w:rsidRPr="00F25CD3">
        <w:rPr>
          <w:rFonts w:eastAsia="標楷體" w:hint="eastAsia"/>
          <w:sz w:val="28"/>
          <w:szCs w:val="28"/>
        </w:rPr>
        <w:t>核發微學程證明書。</w:t>
      </w:r>
    </w:p>
    <w:p w:rsidR="00B17C26" w:rsidRPr="00F25CD3" w:rsidRDefault="0091640F" w:rsidP="00B27E40">
      <w:pPr>
        <w:adjustRightInd w:val="0"/>
        <w:snapToGrid w:val="0"/>
        <w:spacing w:line="360" w:lineRule="auto"/>
        <w:ind w:left="566" w:hangingChars="202" w:hanging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八</w:t>
      </w:r>
      <w:r w:rsidR="00E67BBB" w:rsidRPr="00F25CD3">
        <w:rPr>
          <w:rFonts w:eastAsia="標楷體" w:hint="eastAsia"/>
          <w:bCs/>
          <w:sz w:val="28"/>
          <w:szCs w:val="28"/>
        </w:rPr>
        <w:t>、</w:t>
      </w:r>
      <w:r w:rsidR="00E67BBB" w:rsidRPr="00F25CD3">
        <w:rPr>
          <w:rFonts w:eastAsia="標楷體"/>
          <w:bCs/>
          <w:sz w:val="28"/>
          <w:szCs w:val="28"/>
        </w:rPr>
        <w:t> </w:t>
      </w:r>
      <w:r w:rsidR="00E67BBB" w:rsidRPr="00F25CD3">
        <w:rPr>
          <w:rFonts w:eastAsia="標楷體" w:hint="eastAsia"/>
          <w:bCs/>
          <w:sz w:val="28"/>
          <w:szCs w:val="28"/>
        </w:rPr>
        <w:t>本要點經教務會議通過，校長核定後實施</w:t>
      </w:r>
      <w:r w:rsidR="00C05224" w:rsidRPr="00F25CD3">
        <w:rPr>
          <w:rFonts w:eastAsia="標楷體" w:hint="eastAsia"/>
          <w:bCs/>
          <w:sz w:val="28"/>
          <w:szCs w:val="28"/>
        </w:rPr>
        <w:t>，</w:t>
      </w:r>
      <w:r w:rsidR="00E67BBB" w:rsidRPr="00F25CD3">
        <w:rPr>
          <w:rFonts w:eastAsia="標楷體" w:hint="eastAsia"/>
          <w:bCs/>
          <w:sz w:val="28"/>
          <w:szCs w:val="28"/>
        </w:rPr>
        <w:t>修正時亦同。</w:t>
      </w:r>
    </w:p>
    <w:p w:rsidR="00E67BBB" w:rsidRPr="0091640F" w:rsidRDefault="002A5FEA" w:rsidP="001C7760">
      <w:pPr>
        <w:adjustRightIn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B01DDA" w:rsidRPr="0091640F" w:rsidRDefault="00B01DDA">
      <w:pPr>
        <w:widowControl/>
        <w:rPr>
          <w:rFonts w:eastAsia="標楷體"/>
          <w:b/>
          <w:bCs/>
          <w:sz w:val="28"/>
          <w:szCs w:val="28"/>
        </w:rPr>
      </w:pPr>
      <w:r w:rsidRPr="0091640F">
        <w:rPr>
          <w:rFonts w:eastAsia="標楷體"/>
          <w:b/>
          <w:bCs/>
          <w:sz w:val="28"/>
          <w:szCs w:val="28"/>
        </w:rPr>
        <w:br w:type="page"/>
      </w:r>
    </w:p>
    <w:p w:rsidR="00E67BBB" w:rsidRPr="0091640F" w:rsidRDefault="00E67BBB" w:rsidP="00C05224">
      <w:pPr>
        <w:adjustRightInd w:val="0"/>
        <w:snapToGrid w:val="0"/>
        <w:spacing w:line="360" w:lineRule="auto"/>
        <w:ind w:left="1135" w:hangingChars="405" w:hanging="1135"/>
        <w:rPr>
          <w:rFonts w:eastAsia="標楷體"/>
          <w:b/>
          <w:bCs/>
          <w:sz w:val="28"/>
          <w:szCs w:val="28"/>
        </w:rPr>
      </w:pPr>
      <w:r w:rsidRPr="0091640F">
        <w:rPr>
          <w:rFonts w:eastAsia="標楷體" w:hint="eastAsia"/>
          <w:b/>
          <w:bCs/>
          <w:sz w:val="28"/>
          <w:szCs w:val="28"/>
        </w:rPr>
        <w:lastRenderedPageBreak/>
        <w:t>附表一</w:t>
      </w:r>
      <w:r w:rsidRPr="0091640F">
        <w:rPr>
          <w:rFonts w:eastAsia="標楷體"/>
          <w:b/>
          <w:bCs/>
          <w:sz w:val="28"/>
          <w:szCs w:val="28"/>
        </w:rPr>
        <w:t>   </w:t>
      </w:r>
      <w:r w:rsidR="007A1B31" w:rsidRPr="0091640F">
        <w:rPr>
          <w:rFonts w:eastAsia="標楷體" w:hint="eastAsia"/>
          <w:b/>
          <w:bCs/>
          <w:sz w:val="28"/>
          <w:szCs w:val="28"/>
        </w:rPr>
        <w:t>創新管理</w:t>
      </w:r>
      <w:r w:rsidRPr="0091640F">
        <w:rPr>
          <w:rFonts w:eastAsia="標楷體" w:hint="eastAsia"/>
          <w:b/>
          <w:bCs/>
          <w:sz w:val="28"/>
          <w:szCs w:val="28"/>
        </w:rPr>
        <w:t>學院「休閒</w:t>
      </w:r>
      <w:r w:rsidR="007A1B31" w:rsidRPr="0091640F">
        <w:rPr>
          <w:rFonts w:eastAsia="標楷體" w:hint="eastAsia"/>
          <w:b/>
          <w:bCs/>
          <w:sz w:val="28"/>
          <w:szCs w:val="28"/>
        </w:rPr>
        <w:t>運動防護微學程</w:t>
      </w:r>
      <w:r w:rsidRPr="0091640F">
        <w:rPr>
          <w:rFonts w:eastAsia="標楷體" w:hint="eastAsia"/>
          <w:b/>
          <w:bCs/>
          <w:sz w:val="28"/>
          <w:szCs w:val="28"/>
        </w:rPr>
        <w:t>」課程類別、</w:t>
      </w:r>
      <w:r w:rsidR="00C05224" w:rsidRPr="0091640F">
        <w:rPr>
          <w:rFonts w:eastAsia="標楷體" w:hint="eastAsia"/>
          <w:b/>
          <w:bCs/>
          <w:sz w:val="28"/>
          <w:szCs w:val="28"/>
        </w:rPr>
        <w:t>課程</w:t>
      </w:r>
      <w:r w:rsidR="00946042" w:rsidRPr="0091640F">
        <w:rPr>
          <w:rFonts w:eastAsia="標楷體" w:hint="eastAsia"/>
          <w:b/>
          <w:bCs/>
          <w:sz w:val="28"/>
          <w:szCs w:val="28"/>
        </w:rPr>
        <w:t>名</w:t>
      </w:r>
      <w:r w:rsidR="00C05224" w:rsidRPr="00F25CD3">
        <w:rPr>
          <w:rFonts w:eastAsia="標楷體" w:hint="eastAsia"/>
          <w:b/>
          <w:bCs/>
          <w:sz w:val="28"/>
          <w:szCs w:val="28"/>
        </w:rPr>
        <w:t>稱</w:t>
      </w:r>
      <w:r w:rsidRPr="0091640F">
        <w:rPr>
          <w:rFonts w:eastAsia="標楷體" w:hint="eastAsia"/>
          <w:b/>
          <w:bCs/>
          <w:sz w:val="28"/>
          <w:szCs w:val="28"/>
        </w:rPr>
        <w:t>、學分數及開課系別對照表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434"/>
        <w:gridCol w:w="992"/>
        <w:gridCol w:w="1134"/>
        <w:gridCol w:w="2268"/>
      </w:tblGrid>
      <w:tr w:rsidR="0091640F" w:rsidRPr="0091640F" w:rsidTr="00B146A4">
        <w:trPr>
          <w:jc w:val="center"/>
        </w:trPr>
        <w:tc>
          <w:tcPr>
            <w:tcW w:w="2239" w:type="dxa"/>
            <w:tcBorders>
              <w:tl2br w:val="nil"/>
            </w:tcBorders>
            <w:shd w:val="clear" w:color="auto" w:fill="auto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課程領域</w:t>
            </w:r>
          </w:p>
        </w:tc>
        <w:tc>
          <w:tcPr>
            <w:tcW w:w="2434" w:type="dxa"/>
            <w:shd w:val="clear" w:color="auto" w:fill="auto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992" w:type="dxa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1134" w:type="dxa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268" w:type="dxa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開課系別</w:t>
            </w:r>
          </w:p>
        </w:tc>
      </w:tr>
      <w:tr w:rsidR="0091640F" w:rsidRPr="0091640F" w:rsidTr="00942DCF">
        <w:trPr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核心課程領域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服務品質管理概論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必修</w:t>
            </w:r>
          </w:p>
        </w:tc>
        <w:tc>
          <w:tcPr>
            <w:tcW w:w="1134" w:type="dxa"/>
            <w:vAlign w:val="center"/>
          </w:tcPr>
          <w:p w:rsidR="00560846" w:rsidRPr="00F25CD3" w:rsidRDefault="00560846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3</w:t>
            </w:r>
          </w:p>
        </w:tc>
        <w:tc>
          <w:tcPr>
            <w:tcW w:w="2268" w:type="dxa"/>
          </w:tcPr>
          <w:p w:rsidR="00B146A4" w:rsidRPr="00F25CD3" w:rsidRDefault="00B146A4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  <w:p w:rsidR="00560846" w:rsidRPr="00F25CD3" w:rsidRDefault="00B146A4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運動防護</w:t>
            </w:r>
            <w:r w:rsidR="005E2BC9" w:rsidRPr="00F25CD3">
              <w:rPr>
                <w:rFonts w:eastAsia="標楷體" w:hint="eastAsia"/>
                <w:b/>
              </w:rPr>
              <w:t>實務</w:t>
            </w:r>
            <w:r w:rsidRPr="00F25CD3">
              <w:rPr>
                <w:rFonts w:eastAsia="標楷體" w:hint="eastAsia"/>
                <w:b/>
              </w:rPr>
              <w:t>領域</w:t>
            </w:r>
          </w:p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/>
                <w:b/>
              </w:rPr>
              <w:t>(</w:t>
            </w:r>
            <w:r w:rsidRPr="00F25CD3">
              <w:rPr>
                <w:rFonts w:eastAsia="標楷體" w:hint="eastAsia"/>
                <w:b/>
              </w:rPr>
              <w:t>至少</w:t>
            </w:r>
            <w:r w:rsidRPr="00F25CD3">
              <w:rPr>
                <w:rFonts w:eastAsia="標楷體"/>
                <w:b/>
              </w:rPr>
              <w:t>6</w:t>
            </w:r>
            <w:r w:rsidRPr="00F25CD3">
              <w:rPr>
                <w:rFonts w:eastAsia="標楷體" w:hint="eastAsia"/>
                <w:b/>
              </w:rPr>
              <w:t>學分</w:t>
            </w:r>
            <w:r w:rsidRPr="00F25CD3">
              <w:rPr>
                <w:rFonts w:eastAsia="標楷體"/>
                <w:b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運動傷害評估學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B146A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運動傷害防護學與</w:t>
            </w:r>
          </w:p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實驗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運動保健學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運動防護實習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運動貼紮與實驗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運動推拿指壓學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運動體能訓練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05224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健康照護管理學系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運動傷害預防與急救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 w:val="restart"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 w:hint="eastAsia"/>
                <w:b/>
              </w:rPr>
              <w:t>休閒運動</w:t>
            </w:r>
            <w:r w:rsidR="005E2BC9" w:rsidRPr="00F25CD3">
              <w:rPr>
                <w:rFonts w:eastAsia="標楷體" w:hint="eastAsia"/>
                <w:b/>
              </w:rPr>
              <w:t>專業</w:t>
            </w:r>
            <w:r w:rsidRPr="00F25CD3">
              <w:rPr>
                <w:rFonts w:eastAsia="標楷體" w:hint="eastAsia"/>
                <w:b/>
              </w:rPr>
              <w:t>領域</w:t>
            </w:r>
          </w:p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F25CD3">
              <w:rPr>
                <w:rFonts w:eastAsia="標楷體"/>
                <w:b/>
              </w:rPr>
              <w:t>(</w:t>
            </w:r>
            <w:r w:rsidRPr="00F25CD3">
              <w:rPr>
                <w:rFonts w:eastAsia="標楷體" w:hint="eastAsia"/>
                <w:b/>
              </w:rPr>
              <w:t>至少</w:t>
            </w:r>
            <w:r w:rsidRPr="00F25CD3">
              <w:rPr>
                <w:rFonts w:eastAsia="標楷體"/>
                <w:b/>
              </w:rPr>
              <w:t>6</w:t>
            </w:r>
            <w:r w:rsidRPr="00F25CD3">
              <w:rPr>
                <w:rFonts w:eastAsia="標楷體" w:hint="eastAsia"/>
                <w:b/>
              </w:rPr>
              <w:t>學分</w:t>
            </w:r>
            <w:r w:rsidRPr="00F25CD3">
              <w:rPr>
                <w:rFonts w:eastAsia="標楷體"/>
                <w:b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運動管理學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3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銀髮體適能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3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戶外遊憩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3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  <w:tr w:rsidR="0091640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休閒運動</w:t>
            </w:r>
            <w:r w:rsidRPr="00F25CD3">
              <w:rPr>
                <w:rFonts w:eastAsia="標楷體"/>
              </w:rPr>
              <w:t>(</w:t>
            </w:r>
            <w:r w:rsidRPr="00F25CD3">
              <w:rPr>
                <w:rFonts w:eastAsia="標楷體" w:hint="eastAsia"/>
              </w:rPr>
              <w:t>一</w:t>
            </w:r>
            <w:r w:rsidRPr="00F25CD3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  <w:tr w:rsidR="00CC308F" w:rsidRPr="0091640F" w:rsidTr="00B146A4">
        <w:trPr>
          <w:trHeight w:val="400"/>
          <w:jc w:val="center"/>
        </w:trPr>
        <w:tc>
          <w:tcPr>
            <w:tcW w:w="2239" w:type="dxa"/>
            <w:vMerge/>
            <w:shd w:val="clear" w:color="auto" w:fill="auto"/>
            <w:vAlign w:val="center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434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休閒運動</w:t>
            </w:r>
            <w:r w:rsidRPr="00F25CD3">
              <w:rPr>
                <w:rFonts w:eastAsia="標楷體"/>
              </w:rPr>
              <w:t>(</w:t>
            </w:r>
            <w:r w:rsidRPr="00F25CD3">
              <w:rPr>
                <w:rFonts w:eastAsia="標楷體" w:hint="eastAsia"/>
              </w:rPr>
              <w:t>二</w:t>
            </w:r>
            <w:r w:rsidRPr="00F25CD3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/>
              </w:rPr>
              <w:t>2</w:t>
            </w:r>
          </w:p>
        </w:tc>
        <w:tc>
          <w:tcPr>
            <w:tcW w:w="2268" w:type="dxa"/>
          </w:tcPr>
          <w:p w:rsidR="00CC308F" w:rsidRPr="00F25CD3" w:rsidRDefault="00CC308F" w:rsidP="00CC308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25CD3">
              <w:rPr>
                <w:rFonts w:eastAsia="標楷體" w:hint="eastAsia"/>
              </w:rPr>
              <w:t>休閒管理學系</w:t>
            </w:r>
          </w:p>
        </w:tc>
      </w:tr>
    </w:tbl>
    <w:p w:rsidR="00330C82" w:rsidRPr="0091640F" w:rsidRDefault="00330C82" w:rsidP="00330C82">
      <w:pPr>
        <w:widowControl/>
        <w:adjustRightInd w:val="0"/>
        <w:snapToGrid w:val="0"/>
        <w:spacing w:line="360" w:lineRule="auto"/>
        <w:ind w:leftChars="-177" w:left="-425" w:rightChars="-319" w:right="-766"/>
        <w:rPr>
          <w:rFonts w:eastAsia="標楷體"/>
        </w:rPr>
      </w:pPr>
    </w:p>
    <w:p w:rsidR="00E67BBB" w:rsidRPr="0091640F" w:rsidRDefault="00B146A4" w:rsidP="00330C82">
      <w:pPr>
        <w:widowControl/>
        <w:adjustRightInd w:val="0"/>
        <w:snapToGrid w:val="0"/>
        <w:spacing w:line="360" w:lineRule="auto"/>
        <w:ind w:leftChars="-177" w:left="-425" w:rightChars="-319" w:right="-766"/>
        <w:rPr>
          <w:rFonts w:eastAsia="標楷體"/>
        </w:rPr>
      </w:pPr>
      <w:r w:rsidRPr="0091640F">
        <w:rPr>
          <w:rFonts w:eastAsia="標楷體" w:hint="eastAsia"/>
        </w:rPr>
        <w:t>※備註：課程科目之學分與時數，依據學生申請修讀該年度時，各系之課程標準為依據。</w:t>
      </w:r>
    </w:p>
    <w:p w:rsidR="00483B1D" w:rsidRPr="0091640F" w:rsidRDefault="00483B1D">
      <w:pPr>
        <w:widowControl/>
        <w:rPr>
          <w:b/>
          <w:sz w:val="32"/>
          <w:szCs w:val="32"/>
        </w:rPr>
      </w:pPr>
      <w:r w:rsidRPr="0091640F">
        <w:rPr>
          <w:b/>
          <w:sz w:val="32"/>
          <w:szCs w:val="32"/>
        </w:rPr>
        <w:br w:type="page"/>
      </w:r>
    </w:p>
    <w:p w:rsidR="00702A4A" w:rsidRPr="0091640F" w:rsidRDefault="00702A4A" w:rsidP="006F6062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</w:p>
    <w:p w:rsidR="00E67BBB" w:rsidRPr="0091640F" w:rsidRDefault="00702A4A" w:rsidP="006F6062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91640F">
        <w:rPr>
          <w:rFonts w:eastAsia="標楷體" w:hint="eastAsia"/>
          <w:b/>
          <w:sz w:val="28"/>
          <w:szCs w:val="28"/>
        </w:rPr>
        <w:t>附表二</w:t>
      </w:r>
      <w:r w:rsidRPr="0091640F">
        <w:rPr>
          <w:rFonts w:eastAsia="標楷體"/>
          <w:b/>
          <w:sz w:val="28"/>
          <w:szCs w:val="28"/>
        </w:rPr>
        <w:t xml:space="preserve"> </w:t>
      </w:r>
      <w:r w:rsidR="006F6062" w:rsidRPr="0091640F">
        <w:rPr>
          <w:rFonts w:eastAsia="標楷體" w:hint="eastAsia"/>
          <w:b/>
          <w:sz w:val="28"/>
          <w:szCs w:val="28"/>
        </w:rPr>
        <w:t>創新管理學院「休閒運動防護微學程」</w:t>
      </w:r>
      <w:r w:rsidR="00E67BBB" w:rsidRPr="0091640F">
        <w:rPr>
          <w:rFonts w:eastAsia="標楷體" w:hint="eastAsia"/>
          <w:b/>
          <w:sz w:val="28"/>
          <w:szCs w:val="28"/>
        </w:rPr>
        <w:t>修讀申請表</w:t>
      </w:r>
    </w:p>
    <w:p w:rsidR="00E67BBB" w:rsidRPr="0091640F" w:rsidRDefault="00E67BBB" w:rsidP="006F6062">
      <w:pPr>
        <w:adjustRightInd w:val="0"/>
        <w:snapToGrid w:val="0"/>
        <w:rPr>
          <w:rFonts w:eastAsia="標楷體"/>
          <w:b/>
          <w:sz w:val="28"/>
          <w:szCs w:val="28"/>
        </w:rPr>
      </w:pPr>
    </w:p>
    <w:p w:rsidR="00E67BBB" w:rsidRPr="0091640F" w:rsidRDefault="00E67BBB" w:rsidP="006F6062">
      <w:pPr>
        <w:adjustRightInd w:val="0"/>
        <w:snapToGrid w:val="0"/>
        <w:rPr>
          <w:rFonts w:eastAsia="標楷體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504"/>
        <w:gridCol w:w="553"/>
        <w:gridCol w:w="1351"/>
        <w:gridCol w:w="854"/>
        <w:gridCol w:w="2967"/>
      </w:tblGrid>
      <w:tr w:rsidR="0091640F" w:rsidRPr="0091640F" w:rsidTr="005F1545">
        <w:trPr>
          <w:trHeight w:val="1134"/>
        </w:trPr>
        <w:tc>
          <w:tcPr>
            <w:tcW w:w="1271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3408" w:type="dxa"/>
            <w:gridSpan w:val="3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□</w:t>
            </w:r>
            <w:r w:rsidRPr="0091640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1640F">
              <w:rPr>
                <w:rFonts w:eastAsia="標楷體" w:hint="eastAsia"/>
                <w:sz w:val="28"/>
                <w:szCs w:val="28"/>
              </w:rPr>
              <w:t>日間部</w:t>
            </w: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□</w:t>
            </w:r>
            <w:r w:rsidRPr="0091640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1640F">
              <w:rPr>
                <w:rFonts w:eastAsia="標楷體" w:hint="eastAsia"/>
                <w:sz w:val="28"/>
                <w:szCs w:val="28"/>
              </w:rPr>
              <w:t>進修部</w:t>
            </w:r>
          </w:p>
        </w:tc>
      </w:tr>
      <w:tr w:rsidR="0091640F" w:rsidRPr="0091640F" w:rsidTr="005F1545">
        <w:trPr>
          <w:trHeight w:val="1134"/>
        </w:trPr>
        <w:tc>
          <w:tcPr>
            <w:tcW w:w="1271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057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3821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/>
                <w:sz w:val="28"/>
                <w:szCs w:val="28"/>
              </w:rPr>
              <w:t xml:space="preserve"> </w:t>
            </w:r>
            <w:r w:rsidR="00702A4A" w:rsidRPr="0091640F">
              <w:rPr>
                <w:rFonts w:eastAsia="標楷體"/>
                <w:sz w:val="28"/>
                <w:szCs w:val="28"/>
              </w:rPr>
              <w:t xml:space="preserve">  </w:t>
            </w:r>
            <w:r w:rsidRPr="0091640F">
              <w:rPr>
                <w:rFonts w:eastAsia="標楷體"/>
                <w:sz w:val="28"/>
                <w:szCs w:val="28"/>
              </w:rPr>
              <w:t xml:space="preserve">  </w:t>
            </w:r>
            <w:r w:rsidRPr="0091640F">
              <w:rPr>
                <w:rFonts w:eastAsia="標楷體" w:hint="eastAsia"/>
                <w:sz w:val="28"/>
                <w:szCs w:val="28"/>
              </w:rPr>
              <w:t>年</w:t>
            </w:r>
            <w:r w:rsidR="00702A4A" w:rsidRPr="0091640F">
              <w:rPr>
                <w:rFonts w:eastAsia="標楷體"/>
                <w:sz w:val="28"/>
                <w:szCs w:val="28"/>
              </w:rPr>
              <w:t xml:space="preserve">     </w:t>
            </w:r>
            <w:r w:rsidR="00702A4A" w:rsidRPr="0091640F">
              <w:rPr>
                <w:rFonts w:eastAsia="標楷體" w:hint="eastAsia"/>
                <w:sz w:val="28"/>
                <w:szCs w:val="28"/>
              </w:rPr>
              <w:t>月</w:t>
            </w:r>
            <w:r w:rsidR="00702A4A" w:rsidRPr="0091640F">
              <w:rPr>
                <w:rFonts w:eastAsia="標楷體"/>
                <w:sz w:val="28"/>
                <w:szCs w:val="28"/>
              </w:rPr>
              <w:t xml:space="preserve">     </w:t>
            </w:r>
            <w:r w:rsidR="00702A4A" w:rsidRPr="0091640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1640F" w:rsidRPr="0091640F" w:rsidTr="005F1545">
        <w:trPr>
          <w:trHeight w:val="1134"/>
        </w:trPr>
        <w:tc>
          <w:tcPr>
            <w:tcW w:w="1271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57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姓</w:t>
            </w:r>
            <w:r w:rsidRPr="0091640F">
              <w:rPr>
                <w:rFonts w:eastAsia="標楷體"/>
                <w:sz w:val="28"/>
                <w:szCs w:val="28"/>
              </w:rPr>
              <w:t xml:space="preserve">    </w:t>
            </w:r>
            <w:r w:rsidRPr="0091640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821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91640F" w:rsidRPr="0091640F" w:rsidTr="005F1545">
        <w:trPr>
          <w:trHeight w:val="964"/>
        </w:trPr>
        <w:tc>
          <w:tcPr>
            <w:tcW w:w="8500" w:type="dxa"/>
            <w:gridSpan w:val="6"/>
            <w:vAlign w:val="bottom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5E2BC9" w:rsidRPr="0091640F" w:rsidRDefault="005E2BC9" w:rsidP="005E2BC9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審核：</w:t>
            </w: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5E2BC9" w:rsidRPr="0091640F" w:rsidRDefault="005E2BC9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6F6062" w:rsidRPr="0091640F" w:rsidRDefault="006F6062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6F6062" w:rsidRPr="0091640F" w:rsidRDefault="006F6062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91640F" w:rsidRPr="0091640F" w:rsidTr="005F1545">
        <w:trPr>
          <w:trHeight w:val="1417"/>
        </w:trPr>
        <w:tc>
          <w:tcPr>
            <w:tcW w:w="2775" w:type="dxa"/>
            <w:gridSpan w:val="2"/>
            <w:vAlign w:val="center"/>
          </w:tcPr>
          <w:p w:rsidR="006F6062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就讀</w:t>
            </w:r>
            <w:r w:rsidR="006F6062" w:rsidRPr="0091640F">
              <w:rPr>
                <w:rFonts w:eastAsia="標楷體" w:hint="eastAsia"/>
                <w:sz w:val="28"/>
                <w:szCs w:val="28"/>
              </w:rPr>
              <w:t>學</w:t>
            </w:r>
            <w:r w:rsidRPr="0091640F">
              <w:rPr>
                <w:rFonts w:eastAsia="標楷體" w:hint="eastAsia"/>
                <w:sz w:val="28"/>
                <w:szCs w:val="28"/>
              </w:rPr>
              <w:t>系</w:t>
            </w:r>
          </w:p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758" w:type="dxa"/>
            <w:gridSpan w:val="3"/>
            <w:vAlign w:val="center"/>
          </w:tcPr>
          <w:p w:rsidR="006F6062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微學程</w:t>
            </w:r>
            <w:r w:rsidR="006F6062" w:rsidRPr="0091640F">
              <w:rPr>
                <w:rFonts w:eastAsia="標楷體" w:hint="eastAsia"/>
                <w:sz w:val="28"/>
                <w:szCs w:val="28"/>
              </w:rPr>
              <w:t>主辦學系</w:t>
            </w:r>
          </w:p>
          <w:p w:rsidR="00E67BBB" w:rsidRPr="0091640F" w:rsidRDefault="006F6062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2967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1640F">
              <w:rPr>
                <w:rFonts w:eastAsia="標楷體" w:hint="eastAsia"/>
                <w:sz w:val="28"/>
                <w:szCs w:val="28"/>
              </w:rPr>
              <w:t>院長</w:t>
            </w:r>
          </w:p>
        </w:tc>
      </w:tr>
      <w:tr w:rsidR="00E67BBB" w:rsidRPr="0091640F" w:rsidTr="005F1545">
        <w:trPr>
          <w:trHeight w:val="1417"/>
        </w:trPr>
        <w:tc>
          <w:tcPr>
            <w:tcW w:w="2775" w:type="dxa"/>
            <w:gridSpan w:val="2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967" w:type="dxa"/>
            <w:vAlign w:val="center"/>
          </w:tcPr>
          <w:p w:rsidR="00E67BBB" w:rsidRPr="0091640F" w:rsidRDefault="00E67BBB" w:rsidP="005F1545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E67BBB" w:rsidRPr="0091640F" w:rsidRDefault="00E67BBB" w:rsidP="0091573E">
      <w:pPr>
        <w:adjustRightInd w:val="0"/>
        <w:snapToGrid w:val="0"/>
        <w:rPr>
          <w:rFonts w:eastAsia="標楷體"/>
          <w:sz w:val="28"/>
          <w:szCs w:val="28"/>
        </w:rPr>
      </w:pPr>
    </w:p>
    <w:sectPr w:rsidR="00E67BBB" w:rsidRPr="0091640F" w:rsidSect="00907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EA" w:rsidRDefault="002A5FEA" w:rsidP="005863BA">
      <w:r>
        <w:separator/>
      </w:r>
    </w:p>
  </w:endnote>
  <w:endnote w:type="continuationSeparator" w:id="0">
    <w:p w:rsidR="002A5FEA" w:rsidRDefault="002A5FEA" w:rsidP="0058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EA" w:rsidRDefault="002A5FEA" w:rsidP="005863BA">
      <w:r>
        <w:separator/>
      </w:r>
    </w:p>
  </w:footnote>
  <w:footnote w:type="continuationSeparator" w:id="0">
    <w:p w:rsidR="002A5FEA" w:rsidRDefault="002A5FEA" w:rsidP="0058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481"/>
    <w:multiLevelType w:val="multilevel"/>
    <w:tmpl w:val="1144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B3A0E"/>
    <w:multiLevelType w:val="multilevel"/>
    <w:tmpl w:val="E82E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B"/>
    <w:rsid w:val="00003B39"/>
    <w:rsid w:val="00012AC3"/>
    <w:rsid w:val="00074C3C"/>
    <w:rsid w:val="000A1E5C"/>
    <w:rsid w:val="00163CCA"/>
    <w:rsid w:val="001719F8"/>
    <w:rsid w:val="001C7760"/>
    <w:rsid w:val="002356E0"/>
    <w:rsid w:val="00261F7F"/>
    <w:rsid w:val="002A5FEA"/>
    <w:rsid w:val="002A699D"/>
    <w:rsid w:val="002D725E"/>
    <w:rsid w:val="00330A52"/>
    <w:rsid w:val="00330C82"/>
    <w:rsid w:val="00342E1A"/>
    <w:rsid w:val="00347A5D"/>
    <w:rsid w:val="003C7429"/>
    <w:rsid w:val="003D414E"/>
    <w:rsid w:val="003E0A6C"/>
    <w:rsid w:val="003F5CAF"/>
    <w:rsid w:val="004060BC"/>
    <w:rsid w:val="004534C9"/>
    <w:rsid w:val="00461265"/>
    <w:rsid w:val="00483B1D"/>
    <w:rsid w:val="004A34A0"/>
    <w:rsid w:val="004C4B2A"/>
    <w:rsid w:val="004F55C4"/>
    <w:rsid w:val="00560846"/>
    <w:rsid w:val="005773E5"/>
    <w:rsid w:val="005863BA"/>
    <w:rsid w:val="00594390"/>
    <w:rsid w:val="005974BD"/>
    <w:rsid w:val="005A7175"/>
    <w:rsid w:val="005E2BC9"/>
    <w:rsid w:val="005F1545"/>
    <w:rsid w:val="00670101"/>
    <w:rsid w:val="00684833"/>
    <w:rsid w:val="006937F2"/>
    <w:rsid w:val="00694F3C"/>
    <w:rsid w:val="006957CA"/>
    <w:rsid w:val="006B5EB4"/>
    <w:rsid w:val="006E06EC"/>
    <w:rsid w:val="006E111C"/>
    <w:rsid w:val="006E25D0"/>
    <w:rsid w:val="006F6062"/>
    <w:rsid w:val="00702A4A"/>
    <w:rsid w:val="007108D4"/>
    <w:rsid w:val="007416CF"/>
    <w:rsid w:val="0076565B"/>
    <w:rsid w:val="007A1B31"/>
    <w:rsid w:val="007C7917"/>
    <w:rsid w:val="00844375"/>
    <w:rsid w:val="008A34B7"/>
    <w:rsid w:val="00902B82"/>
    <w:rsid w:val="00907000"/>
    <w:rsid w:val="0091573E"/>
    <w:rsid w:val="0091640F"/>
    <w:rsid w:val="00917B0F"/>
    <w:rsid w:val="00942DCF"/>
    <w:rsid w:val="00946042"/>
    <w:rsid w:val="00967C23"/>
    <w:rsid w:val="00970E15"/>
    <w:rsid w:val="009B6B5C"/>
    <w:rsid w:val="009C675C"/>
    <w:rsid w:val="00A007DA"/>
    <w:rsid w:val="00A042A8"/>
    <w:rsid w:val="00A07ADC"/>
    <w:rsid w:val="00A56641"/>
    <w:rsid w:val="00A67A75"/>
    <w:rsid w:val="00A77377"/>
    <w:rsid w:val="00AD7963"/>
    <w:rsid w:val="00B01DDA"/>
    <w:rsid w:val="00B146A4"/>
    <w:rsid w:val="00B17C26"/>
    <w:rsid w:val="00B27E40"/>
    <w:rsid w:val="00B6294C"/>
    <w:rsid w:val="00BE01C1"/>
    <w:rsid w:val="00BE329B"/>
    <w:rsid w:val="00C05224"/>
    <w:rsid w:val="00C2218E"/>
    <w:rsid w:val="00CC308F"/>
    <w:rsid w:val="00D21ACA"/>
    <w:rsid w:val="00D345EA"/>
    <w:rsid w:val="00DB3209"/>
    <w:rsid w:val="00DE30DA"/>
    <w:rsid w:val="00E00D58"/>
    <w:rsid w:val="00E55268"/>
    <w:rsid w:val="00E67BBB"/>
    <w:rsid w:val="00E94E79"/>
    <w:rsid w:val="00EE494D"/>
    <w:rsid w:val="00EE7BCC"/>
    <w:rsid w:val="00F25CD3"/>
    <w:rsid w:val="00F34781"/>
    <w:rsid w:val="00F34993"/>
    <w:rsid w:val="00F54FCA"/>
    <w:rsid w:val="00F83FCB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16D4B6-6C41-4777-B785-25B45F9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63BA"/>
    <w:rPr>
      <w:kern w:val="2"/>
    </w:rPr>
  </w:style>
  <w:style w:type="paragraph" w:styleId="a6">
    <w:name w:val="footer"/>
    <w:basedOn w:val="a"/>
    <w:link w:val="a7"/>
    <w:unhideWhenUsed/>
    <w:rsid w:val="005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63BA"/>
    <w:rPr>
      <w:kern w:val="2"/>
    </w:rPr>
  </w:style>
  <w:style w:type="paragraph" w:styleId="a8">
    <w:name w:val="List Paragraph"/>
    <w:basedOn w:val="a"/>
    <w:uiPriority w:val="34"/>
    <w:qFormat/>
    <w:rsid w:val="00C2218E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AD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AD79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2018-10-08T05:31:00Z</cp:lastPrinted>
  <dcterms:created xsi:type="dcterms:W3CDTF">2018-10-08T10:40:00Z</dcterms:created>
  <dcterms:modified xsi:type="dcterms:W3CDTF">2018-12-07T05:56:00Z</dcterms:modified>
</cp:coreProperties>
</file>